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175E0171" w:rsidR="00852164" w:rsidRPr="00DF3033" w:rsidRDefault="007672D5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E533F3">
        <w:rPr>
          <w:b/>
          <w:sz w:val="24"/>
          <w:szCs w:val="24"/>
        </w:rPr>
        <w:t>e</w:t>
      </w:r>
      <w:r w:rsidR="00175712">
        <w:rPr>
          <w:b/>
          <w:sz w:val="24"/>
          <w:szCs w:val="24"/>
        </w:rPr>
        <w:t>s</w:t>
      </w:r>
      <w:r w:rsidR="00C0100C">
        <w:rPr>
          <w:b/>
          <w:sz w:val="24"/>
          <w:szCs w:val="24"/>
        </w:rPr>
        <w:t xml:space="preserve">day, </w:t>
      </w:r>
      <w:r>
        <w:rPr>
          <w:b/>
          <w:sz w:val="24"/>
          <w:szCs w:val="24"/>
        </w:rPr>
        <w:t>August 5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1</w:t>
      </w:r>
      <w:r w:rsidRPr="007672D5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August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2E05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15C7D684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7672D5">
        <w:rPr>
          <w:sz w:val="24"/>
          <w:szCs w:val="24"/>
        </w:rPr>
        <w:t>TU</w:t>
      </w:r>
      <w:r w:rsidR="00E533F3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672D5">
        <w:rPr>
          <w:sz w:val="24"/>
          <w:szCs w:val="24"/>
        </w:rPr>
        <w:t xml:space="preserve">AUGUST </w:t>
      </w:r>
      <w:r w:rsidR="00390985">
        <w:rPr>
          <w:sz w:val="24"/>
          <w:szCs w:val="24"/>
        </w:rPr>
        <w:t>5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1603904B" w14:textId="77777777" w:rsidR="009349A8" w:rsidRDefault="009349A8" w:rsidP="003518E6">
      <w:pPr>
        <w:ind w:left="2880"/>
        <w:rPr>
          <w:b/>
          <w:bCs/>
          <w:sz w:val="24"/>
          <w:szCs w:val="24"/>
        </w:rPr>
      </w:pPr>
    </w:p>
    <w:p w14:paraId="3601B016" w14:textId="5068B1C4" w:rsidR="00E533F3" w:rsidRDefault="00FE783E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F74E39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</w:t>
      </w:r>
      <w:r w:rsidR="007672D5">
        <w:rPr>
          <w:b/>
          <w:bCs/>
          <w:sz w:val="24"/>
          <w:szCs w:val="24"/>
        </w:rPr>
        <w:t>FEMA MEETING</w:t>
      </w:r>
    </w:p>
    <w:p w14:paraId="65D35F8E" w14:textId="01CA3F93" w:rsidR="00FE783E" w:rsidRPr="00FE783E" w:rsidRDefault="00FE783E" w:rsidP="00FE783E">
      <w:pPr>
        <w:rPr>
          <w:sz w:val="24"/>
          <w:szCs w:val="24"/>
        </w:rPr>
      </w:pPr>
      <w:r w:rsidRPr="00FE783E">
        <w:rPr>
          <w:sz w:val="24"/>
          <w:szCs w:val="24"/>
        </w:rPr>
        <w:t xml:space="preserve">A meeting was held with Sheneka </w:t>
      </w:r>
      <w:r>
        <w:rPr>
          <w:sz w:val="24"/>
          <w:szCs w:val="24"/>
        </w:rPr>
        <w:t>Kirlew</w:t>
      </w:r>
      <w:r w:rsidR="00AF1A73">
        <w:rPr>
          <w:sz w:val="24"/>
          <w:szCs w:val="24"/>
        </w:rPr>
        <w:t>, FEMA Program Delivery Manager,</w:t>
      </w:r>
      <w:r w:rsidRPr="00FE783E">
        <w:rPr>
          <w:sz w:val="24"/>
          <w:szCs w:val="24"/>
        </w:rPr>
        <w:t xml:space="preserve"> on Friday, August 1</w:t>
      </w:r>
      <w:r w:rsidRPr="00FE783E">
        <w:rPr>
          <w:sz w:val="24"/>
          <w:szCs w:val="24"/>
          <w:vertAlign w:val="superscript"/>
        </w:rPr>
        <w:t>st</w:t>
      </w:r>
      <w:r w:rsidRPr="00FE783E">
        <w:rPr>
          <w:sz w:val="24"/>
          <w:szCs w:val="24"/>
        </w:rPr>
        <w:t xml:space="preserve"> at Golden Heartland Business Center</w:t>
      </w:r>
      <w:r>
        <w:rPr>
          <w:sz w:val="24"/>
          <w:szCs w:val="24"/>
        </w:rPr>
        <w:t xml:space="preserve"> to stay updated on DR-</w:t>
      </w:r>
      <w:r w:rsidR="00AF1A73">
        <w:rPr>
          <w:sz w:val="24"/>
          <w:szCs w:val="24"/>
        </w:rPr>
        <w:t>4872, the declaration</w:t>
      </w:r>
      <w:r w:rsidR="00DE2DED">
        <w:rPr>
          <w:sz w:val="24"/>
          <w:szCs w:val="24"/>
        </w:rPr>
        <w:t xml:space="preserve"> for damage assistance from </w:t>
      </w:r>
      <w:r w:rsidR="00AF1A73">
        <w:rPr>
          <w:sz w:val="24"/>
          <w:szCs w:val="24"/>
        </w:rPr>
        <w:t>the April 2</w:t>
      </w:r>
      <w:r w:rsidR="00AF1A73" w:rsidRPr="00AF1A73">
        <w:rPr>
          <w:sz w:val="24"/>
          <w:szCs w:val="24"/>
          <w:vertAlign w:val="superscript"/>
        </w:rPr>
        <w:t>nd</w:t>
      </w:r>
      <w:r w:rsidR="00AF1A73">
        <w:rPr>
          <w:sz w:val="24"/>
          <w:szCs w:val="24"/>
        </w:rPr>
        <w:t xml:space="preserve"> tornadoes.</w:t>
      </w:r>
      <w:r w:rsidRPr="00FE783E">
        <w:rPr>
          <w:sz w:val="24"/>
          <w:szCs w:val="24"/>
        </w:rPr>
        <w:t xml:space="preserve"> Commissioner Wilson and Adrienne Lee, County Clerk, were in attendance.</w:t>
      </w:r>
    </w:p>
    <w:p w14:paraId="326FE49F" w14:textId="77777777" w:rsidR="007672D5" w:rsidRDefault="007672D5" w:rsidP="003518E6">
      <w:pPr>
        <w:ind w:left="2880"/>
        <w:rPr>
          <w:b/>
          <w:bCs/>
          <w:sz w:val="24"/>
          <w:szCs w:val="24"/>
        </w:rPr>
      </w:pPr>
    </w:p>
    <w:p w14:paraId="39950B27" w14:textId="5647358E" w:rsidR="007672D5" w:rsidRDefault="007672D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FEMA MEETING WITH TOWNSHIPS SET</w:t>
      </w:r>
    </w:p>
    <w:p w14:paraId="31945AC5" w14:textId="333AB970" w:rsidR="00AF1A73" w:rsidRPr="00DE2DED" w:rsidRDefault="00AF1A73" w:rsidP="00DE2DED">
      <w:pPr>
        <w:rPr>
          <w:sz w:val="24"/>
          <w:szCs w:val="24"/>
        </w:rPr>
      </w:pPr>
      <w:r w:rsidRPr="00DE2DED">
        <w:rPr>
          <w:sz w:val="24"/>
          <w:szCs w:val="24"/>
        </w:rPr>
        <w:t>The Commissioners set a meeting with all the townships for Wednesday, August 6</w:t>
      </w:r>
      <w:r w:rsidRPr="00DE2DED">
        <w:rPr>
          <w:sz w:val="24"/>
          <w:szCs w:val="24"/>
          <w:vertAlign w:val="superscript"/>
        </w:rPr>
        <w:t>th</w:t>
      </w:r>
      <w:r w:rsidRPr="00DE2DED">
        <w:rPr>
          <w:sz w:val="24"/>
          <w:szCs w:val="24"/>
        </w:rPr>
        <w:t xml:space="preserve"> at 6:30 p.m. at Centennial Hall at the Vernon County Fairgrounds. The meeting is to inform the townships of the </w:t>
      </w:r>
      <w:r w:rsidR="00DE2DED" w:rsidRPr="00DE2DED">
        <w:rPr>
          <w:sz w:val="24"/>
          <w:szCs w:val="24"/>
        </w:rPr>
        <w:t xml:space="preserve">FEMA </w:t>
      </w:r>
      <w:r w:rsidRPr="00DE2DED">
        <w:rPr>
          <w:sz w:val="24"/>
          <w:szCs w:val="24"/>
        </w:rPr>
        <w:t>requirements</w:t>
      </w:r>
      <w:r w:rsidR="00DE2DED" w:rsidRPr="00DE2DED">
        <w:rPr>
          <w:sz w:val="24"/>
          <w:szCs w:val="24"/>
        </w:rPr>
        <w:t xml:space="preserve"> concerning DR-4885, the declaration for damage assistance from the May floods. </w:t>
      </w:r>
      <w:r w:rsidRPr="00DE2DED">
        <w:rPr>
          <w:sz w:val="24"/>
          <w:szCs w:val="24"/>
        </w:rPr>
        <w:t>An email was sent to the townships to notify them of the meeting.</w:t>
      </w:r>
    </w:p>
    <w:p w14:paraId="622AE480" w14:textId="77777777" w:rsidR="007672D5" w:rsidRDefault="007672D5" w:rsidP="003518E6">
      <w:pPr>
        <w:ind w:left="2880"/>
        <w:rPr>
          <w:b/>
          <w:bCs/>
          <w:sz w:val="24"/>
          <w:szCs w:val="24"/>
        </w:rPr>
      </w:pPr>
    </w:p>
    <w:p w14:paraId="14CD7AAA" w14:textId="0CBFF044" w:rsidR="007672D5" w:rsidRDefault="00AF1A73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7672D5">
        <w:rPr>
          <w:b/>
          <w:bCs/>
          <w:sz w:val="24"/>
          <w:szCs w:val="24"/>
        </w:rPr>
        <w:t>ROAD AND BRIDGE</w:t>
      </w:r>
    </w:p>
    <w:p w14:paraId="4025D64F" w14:textId="23A24FF1" w:rsidR="007672D5" w:rsidRPr="00FE783E" w:rsidRDefault="00FE783E" w:rsidP="00FE783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FE783E">
        <w:rPr>
          <w:sz w:val="24"/>
          <w:szCs w:val="24"/>
        </w:rPr>
        <w:t xml:space="preserve">he Commissioners called Mike Reasoner, Road and Bridge Foreman, </w:t>
      </w:r>
      <w:r w:rsidR="00DC64FF">
        <w:rPr>
          <w:sz w:val="24"/>
          <w:szCs w:val="24"/>
        </w:rPr>
        <w:t xml:space="preserve">get an update </w:t>
      </w:r>
      <w:r w:rsidRPr="00FE783E">
        <w:rPr>
          <w:sz w:val="24"/>
          <w:szCs w:val="24"/>
        </w:rPr>
        <w:t>on</w:t>
      </w:r>
      <w:r w:rsidR="00DC64FF">
        <w:rPr>
          <w:sz w:val="24"/>
          <w:szCs w:val="24"/>
        </w:rPr>
        <w:t xml:space="preserve"> road conditions</w:t>
      </w:r>
      <w:r w:rsidRPr="00FE783E">
        <w:rPr>
          <w:sz w:val="24"/>
          <w:szCs w:val="24"/>
        </w:rPr>
        <w:t xml:space="preserve"> in the county.</w:t>
      </w:r>
    </w:p>
    <w:p w14:paraId="064E9D68" w14:textId="77777777" w:rsidR="007672D5" w:rsidRDefault="007672D5" w:rsidP="003518E6">
      <w:pPr>
        <w:ind w:left="2880"/>
        <w:rPr>
          <w:b/>
          <w:bCs/>
          <w:sz w:val="24"/>
          <w:szCs w:val="24"/>
        </w:rPr>
      </w:pPr>
    </w:p>
    <w:p w14:paraId="4881F7E3" w14:textId="20FCE2AB" w:rsidR="007672D5" w:rsidRDefault="007672D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EXTENSION OF VACATION TIME</w:t>
      </w:r>
    </w:p>
    <w:p w14:paraId="648C216B" w14:textId="558DCEE4" w:rsidR="007672D5" w:rsidRPr="001E4639" w:rsidRDefault="007672D5" w:rsidP="001E4639">
      <w:pPr>
        <w:rPr>
          <w:sz w:val="24"/>
          <w:szCs w:val="24"/>
        </w:rPr>
      </w:pPr>
      <w:r w:rsidRPr="001E4639">
        <w:rPr>
          <w:sz w:val="24"/>
          <w:szCs w:val="24"/>
        </w:rPr>
        <w:t xml:space="preserve">A request was made to extend Mike Reasoner’s hours of vacation time. Commissioner Thompson </w:t>
      </w:r>
      <w:r w:rsidR="001E4639" w:rsidRPr="001E4639">
        <w:rPr>
          <w:sz w:val="24"/>
          <w:szCs w:val="24"/>
        </w:rPr>
        <w:t xml:space="preserve">moved to approve to extend his 100 hours of vacation time. Commissioner Shorten seconded the motion. All voted yes to </w:t>
      </w:r>
      <w:proofErr w:type="gramStart"/>
      <w:r w:rsidR="001E4639" w:rsidRPr="001E4639">
        <w:rPr>
          <w:sz w:val="24"/>
          <w:szCs w:val="24"/>
        </w:rPr>
        <w:t>approve</w:t>
      </w:r>
      <w:proofErr w:type="gramEnd"/>
      <w:r w:rsidR="001E4639" w:rsidRPr="001E4639">
        <w:rPr>
          <w:sz w:val="24"/>
          <w:szCs w:val="24"/>
        </w:rPr>
        <w:t>.</w:t>
      </w:r>
    </w:p>
    <w:p w14:paraId="7C390220" w14:textId="77777777" w:rsidR="00E533F3" w:rsidRDefault="00E533F3" w:rsidP="003518E6">
      <w:pPr>
        <w:ind w:left="2880"/>
        <w:rPr>
          <w:b/>
          <w:bCs/>
          <w:sz w:val="24"/>
          <w:szCs w:val="24"/>
        </w:rPr>
      </w:pPr>
    </w:p>
    <w:p w14:paraId="56C92F67" w14:textId="459E5846" w:rsidR="007672D5" w:rsidRDefault="00DE2DE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E4639">
        <w:rPr>
          <w:b/>
          <w:bCs/>
          <w:sz w:val="24"/>
          <w:szCs w:val="24"/>
        </w:rPr>
        <w:t>INVOICES AND CHECKS</w:t>
      </w:r>
    </w:p>
    <w:p w14:paraId="73EF6961" w14:textId="551C5EAD" w:rsidR="001E4639" w:rsidRPr="00FE783E" w:rsidRDefault="00FE783E" w:rsidP="00FE783E">
      <w:pPr>
        <w:rPr>
          <w:sz w:val="24"/>
          <w:szCs w:val="24"/>
        </w:rPr>
      </w:pPr>
      <w:r w:rsidRPr="00FE783E">
        <w:rPr>
          <w:sz w:val="24"/>
          <w:szCs w:val="24"/>
        </w:rPr>
        <w:t>The Commissioners reviewed and approved invoices and signed checks.</w:t>
      </w:r>
    </w:p>
    <w:p w14:paraId="20A049DC" w14:textId="77777777" w:rsidR="00FE783E" w:rsidRDefault="001E463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265814CE" w14:textId="431F9448" w:rsidR="001E4639" w:rsidRDefault="00FE783E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F74E3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</w:t>
      </w:r>
      <w:r w:rsidR="001E4639">
        <w:rPr>
          <w:b/>
          <w:bCs/>
          <w:sz w:val="24"/>
          <w:szCs w:val="24"/>
        </w:rPr>
        <w:t>INSURANCE</w:t>
      </w:r>
    </w:p>
    <w:p w14:paraId="47CA911C" w14:textId="0ED179D0" w:rsidR="001E4639" w:rsidRDefault="001E4639" w:rsidP="00FE783E">
      <w:pPr>
        <w:rPr>
          <w:sz w:val="24"/>
          <w:szCs w:val="24"/>
        </w:rPr>
      </w:pPr>
      <w:r w:rsidRPr="00FE783E">
        <w:rPr>
          <w:sz w:val="24"/>
          <w:szCs w:val="24"/>
        </w:rPr>
        <w:t>Jeremy Billington</w:t>
      </w:r>
      <w:r w:rsidR="00FE783E" w:rsidRPr="00FE783E">
        <w:rPr>
          <w:sz w:val="24"/>
          <w:szCs w:val="24"/>
        </w:rPr>
        <w:t>, with Billington Insurance, met with the Commission to review health insurance needs for county employees.</w:t>
      </w:r>
      <w:r w:rsidR="00FE783E">
        <w:rPr>
          <w:sz w:val="24"/>
          <w:szCs w:val="24"/>
        </w:rPr>
        <w:t xml:space="preserve"> Adrienne Lee and Sheriff Mike Buehler also attended the meeting. Richard Dunn, Preferred Health Plan, attended the meeting by telephone.</w:t>
      </w:r>
    </w:p>
    <w:p w14:paraId="313E6F8B" w14:textId="77777777" w:rsidR="00F74E39" w:rsidRDefault="00F74E39" w:rsidP="00FE783E">
      <w:pPr>
        <w:rPr>
          <w:sz w:val="24"/>
          <w:szCs w:val="24"/>
        </w:rPr>
      </w:pPr>
    </w:p>
    <w:p w14:paraId="08953841" w14:textId="5D713C9A" w:rsidR="00F74E39" w:rsidRDefault="00F74E39" w:rsidP="00FE783E">
      <w:pPr>
        <w:rPr>
          <w:sz w:val="24"/>
          <w:szCs w:val="24"/>
        </w:rPr>
      </w:pPr>
      <w:r>
        <w:rPr>
          <w:sz w:val="24"/>
          <w:szCs w:val="24"/>
        </w:rPr>
        <w:t>Michelle Pflumm</w:t>
      </w:r>
      <w:r w:rsidR="00BB2AFB">
        <w:rPr>
          <w:sz w:val="24"/>
          <w:szCs w:val="24"/>
        </w:rPr>
        <w:t xml:space="preserve">, Claims Attorney, </w:t>
      </w:r>
      <w:proofErr w:type="spellStart"/>
      <w:r w:rsidR="00BB2AFB">
        <w:rPr>
          <w:sz w:val="24"/>
          <w:szCs w:val="24"/>
        </w:rPr>
        <w:t>AmeriTrust</w:t>
      </w:r>
      <w:proofErr w:type="spellEnd"/>
      <w:r w:rsidR="00BB2AFB">
        <w:rPr>
          <w:sz w:val="24"/>
          <w:szCs w:val="24"/>
        </w:rPr>
        <w:t xml:space="preserve"> Group, Inc., held a conference call with the Commissioners to discuss a recently filed lawsuit.</w:t>
      </w:r>
    </w:p>
    <w:p w14:paraId="326F48FB" w14:textId="77777777" w:rsidR="00BB2AFB" w:rsidRDefault="00BB2AFB" w:rsidP="00FE783E">
      <w:pPr>
        <w:rPr>
          <w:sz w:val="24"/>
          <w:szCs w:val="24"/>
        </w:rPr>
      </w:pPr>
    </w:p>
    <w:p w14:paraId="07C6EE50" w14:textId="67381A38" w:rsidR="007672D5" w:rsidRDefault="00DE2DED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74E3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SHERIFF’S OFFICE</w:t>
      </w:r>
    </w:p>
    <w:p w14:paraId="569A824B" w14:textId="34FF5E8D" w:rsidR="00DE2DED" w:rsidRDefault="00DE2DED" w:rsidP="00DE2DED">
      <w:pPr>
        <w:rPr>
          <w:sz w:val="24"/>
          <w:szCs w:val="24"/>
        </w:rPr>
      </w:pPr>
      <w:r w:rsidRPr="00DE2DED">
        <w:rPr>
          <w:sz w:val="24"/>
          <w:szCs w:val="24"/>
        </w:rPr>
        <w:t>Sheriff Mike Buehler presented the Commissioners with documents to be signed concerning two new pick-up trucks recently purchased</w:t>
      </w:r>
      <w:r w:rsidR="00AD3077">
        <w:rPr>
          <w:sz w:val="24"/>
          <w:szCs w:val="24"/>
        </w:rPr>
        <w:t xml:space="preserve"> by the Sheriff’s Office</w:t>
      </w:r>
      <w:r w:rsidRPr="00DE2DED">
        <w:rPr>
          <w:sz w:val="24"/>
          <w:szCs w:val="24"/>
        </w:rPr>
        <w:t xml:space="preserve">. </w:t>
      </w:r>
      <w:r w:rsidR="000F4197">
        <w:rPr>
          <w:sz w:val="24"/>
          <w:szCs w:val="24"/>
        </w:rPr>
        <w:t>Commissioner Wilson also signed an awards agreement pertaining to a grant issued by the Missouri Department of Public Safety.</w:t>
      </w:r>
    </w:p>
    <w:p w14:paraId="50A76747" w14:textId="77777777" w:rsidR="00BB2AFB" w:rsidRDefault="00BB2AFB" w:rsidP="00DE2DED">
      <w:pPr>
        <w:rPr>
          <w:sz w:val="24"/>
          <w:szCs w:val="24"/>
        </w:rPr>
      </w:pPr>
    </w:p>
    <w:p w14:paraId="0250C2E2" w14:textId="78692CE9" w:rsidR="006A2C4B" w:rsidRDefault="007F3FB3" w:rsidP="006A2C4B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6A2C4B">
        <w:rPr>
          <w:b/>
          <w:bCs/>
          <w:sz w:val="24"/>
          <w:szCs w:val="24"/>
        </w:rPr>
        <w:t xml:space="preserve"> LIONS CLUB</w:t>
      </w:r>
    </w:p>
    <w:p w14:paraId="6F511132" w14:textId="4F3FE2E0" w:rsidR="006A2C4B" w:rsidRPr="006A2C4B" w:rsidRDefault="006A2C4B" w:rsidP="006A2C4B">
      <w:pPr>
        <w:rPr>
          <w:sz w:val="24"/>
          <w:szCs w:val="24"/>
        </w:rPr>
      </w:pPr>
      <w:r w:rsidRPr="006A2C4B">
        <w:rPr>
          <w:sz w:val="24"/>
          <w:szCs w:val="24"/>
        </w:rPr>
        <w:t xml:space="preserve">Richard Brockman with the Nevada Lions Club visited the Commission to inquire about the best usage for the Lions Club </w:t>
      </w:r>
      <w:r w:rsidR="00AD3077">
        <w:rPr>
          <w:sz w:val="24"/>
          <w:szCs w:val="24"/>
        </w:rPr>
        <w:t>concession stand/</w:t>
      </w:r>
      <w:r w:rsidRPr="006A2C4B">
        <w:rPr>
          <w:sz w:val="24"/>
          <w:szCs w:val="24"/>
        </w:rPr>
        <w:t>trailer that sits at the Vernon County Fairgrounds.</w:t>
      </w:r>
    </w:p>
    <w:p w14:paraId="4C08C31A" w14:textId="216876C8" w:rsidR="00AD3077" w:rsidRDefault="006A2C4B" w:rsidP="007F3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</w:p>
    <w:p w14:paraId="0678D019" w14:textId="7681FC22" w:rsidR="007672D5" w:rsidRDefault="00AD3077" w:rsidP="007F3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DE2DED">
        <w:rPr>
          <w:b/>
          <w:bCs/>
          <w:sz w:val="24"/>
          <w:szCs w:val="24"/>
        </w:rPr>
        <w:t>COUNTY BUSINESS</w:t>
      </w:r>
    </w:p>
    <w:p w14:paraId="623A72D5" w14:textId="10D4690D" w:rsidR="00DE2DED" w:rsidRPr="00DE2DED" w:rsidRDefault="00DE2DED" w:rsidP="00DE2DED">
      <w:pPr>
        <w:rPr>
          <w:sz w:val="24"/>
          <w:szCs w:val="24"/>
        </w:rPr>
      </w:pPr>
      <w:r w:rsidRPr="00DE2DED">
        <w:rPr>
          <w:sz w:val="24"/>
          <w:szCs w:val="24"/>
        </w:rPr>
        <w:t>Erik Sommer, County Business Manager, called on the Commission to report on the county budget, CART money, and other business.</w:t>
      </w:r>
    </w:p>
    <w:p w14:paraId="5D4A3813" w14:textId="06C6D63E" w:rsidR="006A2C4B" w:rsidRDefault="00F74E3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14:paraId="1CA021BC" w14:textId="77777777" w:rsidR="00DC64FF" w:rsidRDefault="00AD3077" w:rsidP="00AD3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="00F74E39">
        <w:rPr>
          <w:b/>
          <w:bCs/>
          <w:sz w:val="24"/>
          <w:szCs w:val="24"/>
        </w:rPr>
        <w:t xml:space="preserve"> </w:t>
      </w:r>
      <w:r w:rsidR="00BB2AFB">
        <w:rPr>
          <w:b/>
          <w:bCs/>
          <w:sz w:val="24"/>
          <w:szCs w:val="24"/>
        </w:rPr>
        <w:t xml:space="preserve">   </w:t>
      </w:r>
    </w:p>
    <w:p w14:paraId="1B5C195B" w14:textId="78F41BE5" w:rsidR="006A2C4B" w:rsidRDefault="00DC64FF" w:rsidP="00AD30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</w:t>
      </w:r>
      <w:r w:rsidR="00F74E39">
        <w:rPr>
          <w:b/>
          <w:bCs/>
          <w:sz w:val="24"/>
          <w:szCs w:val="24"/>
        </w:rPr>
        <w:t>CODE OF ETHICS</w:t>
      </w:r>
    </w:p>
    <w:p w14:paraId="3730A483" w14:textId="5D0D4B1C" w:rsidR="00F74E39" w:rsidRDefault="00F74E39" w:rsidP="00F74E39">
      <w:pPr>
        <w:rPr>
          <w:sz w:val="24"/>
          <w:szCs w:val="24"/>
        </w:rPr>
      </w:pPr>
      <w:r w:rsidRPr="00F74E39">
        <w:rPr>
          <w:sz w:val="24"/>
          <w:szCs w:val="24"/>
        </w:rPr>
        <w:t xml:space="preserve">Commissioner Thompson made a motion to approve Ordinance No. 17-2025, Code of Ethics. </w:t>
      </w:r>
      <w:r w:rsidR="00BB2AFB">
        <w:rPr>
          <w:sz w:val="24"/>
          <w:szCs w:val="24"/>
        </w:rPr>
        <w:t>C</w:t>
      </w:r>
      <w:r w:rsidRPr="00F74E39">
        <w:rPr>
          <w:sz w:val="24"/>
          <w:szCs w:val="24"/>
        </w:rPr>
        <w:t xml:space="preserve">ommissioner Wilson seconded the motion. Both voted yes to </w:t>
      </w:r>
      <w:proofErr w:type="gramStart"/>
      <w:r w:rsidRPr="00F74E39">
        <w:rPr>
          <w:sz w:val="24"/>
          <w:szCs w:val="24"/>
        </w:rPr>
        <w:t>approve</w:t>
      </w:r>
      <w:proofErr w:type="gramEnd"/>
      <w:r w:rsidRPr="00F74E39">
        <w:rPr>
          <w:sz w:val="24"/>
          <w:szCs w:val="24"/>
        </w:rPr>
        <w:t>.</w:t>
      </w:r>
    </w:p>
    <w:p w14:paraId="773EC07F" w14:textId="6207695B" w:rsidR="007F3FB3" w:rsidRDefault="00F74E39" w:rsidP="00BB2AF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F3FB3">
        <w:rPr>
          <w:b/>
          <w:bCs/>
          <w:sz w:val="24"/>
          <w:szCs w:val="24"/>
        </w:rPr>
        <w:t xml:space="preserve">       </w:t>
      </w:r>
    </w:p>
    <w:p w14:paraId="7E5ED430" w14:textId="3909B31D" w:rsidR="006A2C4B" w:rsidRDefault="00BB2AFB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LEGAL</w:t>
      </w:r>
    </w:p>
    <w:p w14:paraId="06144D09" w14:textId="411A3E89" w:rsidR="00DC64FF" w:rsidRDefault="00DC64FF" w:rsidP="00DC64FF">
      <w:pPr>
        <w:rPr>
          <w:sz w:val="24"/>
          <w:szCs w:val="24"/>
        </w:rPr>
      </w:pPr>
      <w:r>
        <w:rPr>
          <w:sz w:val="24"/>
          <w:szCs w:val="24"/>
        </w:rPr>
        <w:t xml:space="preserve">Commissioner Thompson called the Sheriff to gather information on a recently filed lawsuit concerning matters from February 26,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to May 2, 2023.</w:t>
      </w:r>
    </w:p>
    <w:p w14:paraId="3CB54C76" w14:textId="77777777" w:rsidR="00DC64FF" w:rsidRPr="00DE2DED" w:rsidRDefault="00DC64FF" w:rsidP="00DC64FF">
      <w:pPr>
        <w:rPr>
          <w:sz w:val="24"/>
          <w:szCs w:val="24"/>
        </w:rPr>
      </w:pPr>
    </w:p>
    <w:p w14:paraId="631B0CD8" w14:textId="03DBC6DB" w:rsidR="00BB2AFB" w:rsidRPr="00FE783E" w:rsidRDefault="00BB2AFB" w:rsidP="00BB2AFB">
      <w:pPr>
        <w:rPr>
          <w:sz w:val="24"/>
          <w:szCs w:val="24"/>
        </w:rPr>
      </w:pPr>
      <w:r>
        <w:rPr>
          <w:sz w:val="24"/>
          <w:szCs w:val="24"/>
        </w:rPr>
        <w:t>The Commissioners</w:t>
      </w:r>
      <w:r w:rsidR="00DC64FF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placed a call to Damon Phillips of Keck &amp; Phillips</w:t>
      </w:r>
      <w:r w:rsidR="00F31551">
        <w:rPr>
          <w:sz w:val="24"/>
          <w:szCs w:val="24"/>
        </w:rPr>
        <w:t>, LLC,</w:t>
      </w:r>
      <w:r>
        <w:rPr>
          <w:sz w:val="24"/>
          <w:szCs w:val="24"/>
        </w:rPr>
        <w:t xml:space="preserve"> to discuss</w:t>
      </w:r>
      <w:r w:rsidR="00DC64F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recently filed lawsuit.</w:t>
      </w:r>
    </w:p>
    <w:p w14:paraId="56E4EFE5" w14:textId="77777777" w:rsidR="006A2C4B" w:rsidRDefault="006A2C4B" w:rsidP="003518E6">
      <w:pPr>
        <w:ind w:left="2880"/>
        <w:rPr>
          <w:b/>
          <w:bCs/>
          <w:sz w:val="24"/>
          <w:szCs w:val="24"/>
        </w:rPr>
      </w:pPr>
    </w:p>
    <w:p w14:paraId="7962F4FF" w14:textId="54ADCCCC" w:rsidR="007672D5" w:rsidRDefault="00BB2AFB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MEETING</w:t>
      </w:r>
    </w:p>
    <w:p w14:paraId="2B922EF3" w14:textId="0C1147FE" w:rsidR="00BB2AFB" w:rsidRPr="00BB2AFB" w:rsidRDefault="00BB2AFB" w:rsidP="00BB2AFB">
      <w:pPr>
        <w:rPr>
          <w:sz w:val="24"/>
          <w:szCs w:val="24"/>
        </w:rPr>
      </w:pPr>
      <w:r w:rsidRPr="00BB2AFB">
        <w:rPr>
          <w:sz w:val="24"/>
          <w:szCs w:val="24"/>
        </w:rPr>
        <w:t>An email was sent to the Elected Official and Department Heads to remind them of a meeting with the Commission that will be held tomorrow morning.</w:t>
      </w:r>
    </w:p>
    <w:p w14:paraId="0139697E" w14:textId="77777777" w:rsidR="007672D5" w:rsidRDefault="007672D5" w:rsidP="003518E6">
      <w:pPr>
        <w:ind w:left="2880"/>
        <w:rPr>
          <w:b/>
          <w:bCs/>
          <w:sz w:val="24"/>
          <w:szCs w:val="24"/>
        </w:rPr>
      </w:pPr>
    </w:p>
    <w:p w14:paraId="54CA607C" w14:textId="77777777" w:rsidR="007672D5" w:rsidRDefault="007672D5" w:rsidP="003518E6">
      <w:pPr>
        <w:ind w:left="2880"/>
        <w:rPr>
          <w:b/>
          <w:bCs/>
          <w:sz w:val="24"/>
          <w:szCs w:val="24"/>
        </w:rPr>
      </w:pPr>
    </w:p>
    <w:p w14:paraId="3B2AA23E" w14:textId="77777777" w:rsidR="007672D5" w:rsidRDefault="007672D5" w:rsidP="003518E6">
      <w:pPr>
        <w:ind w:left="2880"/>
        <w:rPr>
          <w:b/>
          <w:bCs/>
          <w:sz w:val="24"/>
          <w:szCs w:val="24"/>
        </w:rPr>
      </w:pPr>
    </w:p>
    <w:p w14:paraId="5EAED88D" w14:textId="77777777" w:rsidR="00495BB8" w:rsidRDefault="00495BB8" w:rsidP="003518E6">
      <w:pPr>
        <w:ind w:left="2880"/>
        <w:rPr>
          <w:b/>
          <w:bCs/>
          <w:sz w:val="24"/>
          <w:szCs w:val="24"/>
        </w:rPr>
      </w:pPr>
    </w:p>
    <w:p w14:paraId="001B0221" w14:textId="77777777" w:rsidR="00495BB8" w:rsidRDefault="00495BB8" w:rsidP="003518E6">
      <w:pPr>
        <w:ind w:left="2880"/>
        <w:rPr>
          <w:b/>
          <w:bCs/>
          <w:sz w:val="24"/>
          <w:szCs w:val="24"/>
        </w:rPr>
      </w:pPr>
    </w:p>
    <w:p w14:paraId="13AB5EC9" w14:textId="77777777" w:rsidR="00495BB8" w:rsidRDefault="00495BB8" w:rsidP="003518E6">
      <w:pPr>
        <w:ind w:left="2880"/>
        <w:rPr>
          <w:b/>
          <w:bCs/>
          <w:sz w:val="24"/>
          <w:szCs w:val="24"/>
        </w:rPr>
      </w:pPr>
    </w:p>
    <w:p w14:paraId="2E9AEEE0" w14:textId="77777777" w:rsidR="00E533F3" w:rsidRDefault="00E533F3" w:rsidP="003518E6">
      <w:pPr>
        <w:ind w:left="2880"/>
        <w:rPr>
          <w:b/>
          <w:bCs/>
          <w:sz w:val="24"/>
          <w:szCs w:val="24"/>
        </w:rPr>
      </w:pPr>
    </w:p>
    <w:p w14:paraId="67858B4D" w14:textId="77777777" w:rsidR="00E533F3" w:rsidRDefault="00E533F3" w:rsidP="003518E6">
      <w:pPr>
        <w:ind w:left="2880"/>
        <w:rPr>
          <w:b/>
          <w:bCs/>
          <w:sz w:val="24"/>
          <w:szCs w:val="24"/>
        </w:rPr>
      </w:pPr>
    </w:p>
    <w:p w14:paraId="28C5599F" w14:textId="77777777" w:rsidR="00E533F3" w:rsidRDefault="00E533F3" w:rsidP="003518E6">
      <w:pPr>
        <w:ind w:left="2880"/>
        <w:rPr>
          <w:b/>
          <w:bCs/>
          <w:sz w:val="24"/>
          <w:szCs w:val="24"/>
        </w:rPr>
      </w:pPr>
    </w:p>
    <w:p w14:paraId="6DF913AC" w14:textId="20B7D084" w:rsidR="007C6D2F" w:rsidRDefault="007C6D2F" w:rsidP="003518E6">
      <w:pPr>
        <w:ind w:left="2880"/>
        <w:rPr>
          <w:b/>
          <w:bCs/>
          <w:sz w:val="24"/>
          <w:szCs w:val="24"/>
        </w:rPr>
      </w:pPr>
    </w:p>
    <w:p w14:paraId="6B980A4B" w14:textId="555ADAE7" w:rsidR="00852164" w:rsidRDefault="007C6D2F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DC64FF">
        <w:rPr>
          <w:b/>
          <w:bCs/>
          <w:sz w:val="24"/>
          <w:szCs w:val="24"/>
        </w:rPr>
        <w:t xml:space="preserve">  </w:t>
      </w:r>
      <w:r w:rsidR="00767AD6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78174B22" w14:textId="77777777" w:rsidR="00D74E18" w:rsidRDefault="00D74E18" w:rsidP="003518E6">
      <w:pPr>
        <w:ind w:left="2880"/>
        <w:rPr>
          <w:b/>
          <w:bCs/>
          <w:sz w:val="24"/>
          <w:szCs w:val="24"/>
        </w:rPr>
      </w:pPr>
    </w:p>
    <w:p w14:paraId="38E91FC8" w14:textId="2A31F635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447F06">
        <w:rPr>
          <w:sz w:val="24"/>
          <w:szCs w:val="24"/>
        </w:rPr>
        <w:t xml:space="preserve"> </w:t>
      </w:r>
      <w:r w:rsidR="00BB2AFB">
        <w:rPr>
          <w:sz w:val="24"/>
          <w:szCs w:val="24"/>
        </w:rPr>
        <w:t>3:15</w:t>
      </w:r>
      <w:r w:rsidR="007672D5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7672D5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533F3">
        <w:rPr>
          <w:sz w:val="24"/>
          <w:szCs w:val="24"/>
        </w:rPr>
        <w:t xml:space="preserve">August </w:t>
      </w:r>
      <w:r w:rsidR="007672D5">
        <w:rPr>
          <w:sz w:val="24"/>
          <w:szCs w:val="24"/>
        </w:rPr>
        <w:t>6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3F9A803D" w14:textId="18A5497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66873"/>
    <w:multiLevelType w:val="hybridMultilevel"/>
    <w:tmpl w:val="D65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5"/>
  </w:num>
  <w:num w:numId="2" w16cid:durableId="906645747">
    <w:abstractNumId w:val="7"/>
  </w:num>
  <w:num w:numId="3" w16cid:durableId="453909896">
    <w:abstractNumId w:val="2"/>
  </w:num>
  <w:num w:numId="4" w16cid:durableId="597980228">
    <w:abstractNumId w:val="6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4"/>
  </w:num>
  <w:num w:numId="8" w16cid:durableId="1346522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4B42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70F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CF9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8CD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2FD"/>
    <w:rsid w:val="000E5DB8"/>
    <w:rsid w:val="000E61FD"/>
    <w:rsid w:val="000E66A3"/>
    <w:rsid w:val="000E6770"/>
    <w:rsid w:val="000E684E"/>
    <w:rsid w:val="000E68FE"/>
    <w:rsid w:val="000E69E7"/>
    <w:rsid w:val="000E6BB6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197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239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DAE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0FC7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96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3FDC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656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37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65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5F0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881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002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639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3AA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18D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E26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24E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526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3F58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648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B1D"/>
    <w:rsid w:val="002C6C5F"/>
    <w:rsid w:val="002C6CAB"/>
    <w:rsid w:val="002C6D00"/>
    <w:rsid w:val="002C6FD0"/>
    <w:rsid w:val="002C76CA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36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24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250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AB0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0FBE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985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07A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3E8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255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6B4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47F0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8C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06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BB8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883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451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B5B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8D0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54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A90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5F9B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781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DFE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5AC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49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43A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2C6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0B3"/>
    <w:rsid w:val="00693E56"/>
    <w:rsid w:val="00693FCF"/>
    <w:rsid w:val="00694051"/>
    <w:rsid w:val="00694D97"/>
    <w:rsid w:val="0069504B"/>
    <w:rsid w:val="006955A1"/>
    <w:rsid w:val="00695632"/>
    <w:rsid w:val="006956A2"/>
    <w:rsid w:val="006956F3"/>
    <w:rsid w:val="006963C7"/>
    <w:rsid w:val="00696448"/>
    <w:rsid w:val="0069684A"/>
    <w:rsid w:val="00696BB7"/>
    <w:rsid w:val="00696EAA"/>
    <w:rsid w:val="00696F8B"/>
    <w:rsid w:val="00697114"/>
    <w:rsid w:val="00697175"/>
    <w:rsid w:val="006974DD"/>
    <w:rsid w:val="0069773D"/>
    <w:rsid w:val="00697A7C"/>
    <w:rsid w:val="00697B43"/>
    <w:rsid w:val="006A00DB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C4B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0F95"/>
    <w:rsid w:val="006B1171"/>
    <w:rsid w:val="006B125F"/>
    <w:rsid w:val="006B1EFE"/>
    <w:rsid w:val="006B2374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0BC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2ED6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745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270"/>
    <w:rsid w:val="0072055F"/>
    <w:rsid w:val="007205E5"/>
    <w:rsid w:val="00720F65"/>
    <w:rsid w:val="00721293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1CC"/>
    <w:rsid w:val="007319DB"/>
    <w:rsid w:val="00731CD8"/>
    <w:rsid w:val="00731D6C"/>
    <w:rsid w:val="00732809"/>
    <w:rsid w:val="007329FD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B34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300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2D5"/>
    <w:rsid w:val="00767524"/>
    <w:rsid w:val="00767542"/>
    <w:rsid w:val="00767596"/>
    <w:rsid w:val="00767A7C"/>
    <w:rsid w:val="00767AD6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5A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7E6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19B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2F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94F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3FB3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644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380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63A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5C4F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ECF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0A7A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B2C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87DBB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C73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0AE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9AB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175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9A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51F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33CB"/>
    <w:rsid w:val="00953489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4EF4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20B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6C0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493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C6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28C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F6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350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2B1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3D92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9EC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1F45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066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077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B7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A73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9D6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7DE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4F08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0B"/>
    <w:rsid w:val="00B90DCB"/>
    <w:rsid w:val="00B9115F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2CB8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AFB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88"/>
    <w:rsid w:val="00BE75FD"/>
    <w:rsid w:val="00BE7F15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999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0F4D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BA8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5EB2"/>
    <w:rsid w:val="00CB6438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7AB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0F9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1FFE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4FF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E42"/>
    <w:rsid w:val="00D72F71"/>
    <w:rsid w:val="00D730A3"/>
    <w:rsid w:val="00D732A0"/>
    <w:rsid w:val="00D73760"/>
    <w:rsid w:val="00D73772"/>
    <w:rsid w:val="00D739F4"/>
    <w:rsid w:val="00D73AFD"/>
    <w:rsid w:val="00D73D12"/>
    <w:rsid w:val="00D7482B"/>
    <w:rsid w:val="00D749EA"/>
    <w:rsid w:val="00D749EB"/>
    <w:rsid w:val="00D74AE3"/>
    <w:rsid w:val="00D74BFD"/>
    <w:rsid w:val="00D74E18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11"/>
    <w:rsid w:val="00D91278"/>
    <w:rsid w:val="00D91495"/>
    <w:rsid w:val="00D9175F"/>
    <w:rsid w:val="00D91BF3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0ED0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913"/>
    <w:rsid w:val="00DC0A0F"/>
    <w:rsid w:val="00DC0FA4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3F5E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4FF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2DED"/>
    <w:rsid w:val="00DE3085"/>
    <w:rsid w:val="00DE34DE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0F22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634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3F3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2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41D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5B0F"/>
    <w:rsid w:val="00EA61B6"/>
    <w:rsid w:val="00EA6E54"/>
    <w:rsid w:val="00EA754F"/>
    <w:rsid w:val="00EA75AF"/>
    <w:rsid w:val="00EA7655"/>
    <w:rsid w:val="00EA79FD"/>
    <w:rsid w:val="00EA7B7B"/>
    <w:rsid w:val="00EB0119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2FF8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4EB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7A6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B01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551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366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2B8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E39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5C8"/>
    <w:rsid w:val="00F835D3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12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3E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51F"/>
    <w:rsid w:val="00FA395E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94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26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3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A68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B2B3B603-7DA3-4101-90B4-53B7AB0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2025-09-05T19:28:00Z</cp:lastPrinted>
  <dcterms:created xsi:type="dcterms:W3CDTF">2025-08-05T14:49:00Z</dcterms:created>
  <dcterms:modified xsi:type="dcterms:W3CDTF">2025-09-05T19:29:00Z</dcterms:modified>
</cp:coreProperties>
</file>