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5E50BC2" w:rsidR="00852164" w:rsidRPr="00DF3033" w:rsidRDefault="00123FDC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D74E18">
        <w:rPr>
          <w:b/>
          <w:sz w:val="24"/>
          <w:szCs w:val="24"/>
        </w:rPr>
        <w:t>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 w:rsidR="0041084A">
        <w:rPr>
          <w:b/>
          <w:sz w:val="24"/>
          <w:szCs w:val="24"/>
        </w:rPr>
        <w:t>Ju</w:t>
      </w:r>
      <w:r w:rsidR="005F787A">
        <w:rPr>
          <w:b/>
          <w:sz w:val="24"/>
          <w:szCs w:val="24"/>
        </w:rPr>
        <w:t xml:space="preserve">ly </w:t>
      </w:r>
      <w:r w:rsidR="0006570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9</w:t>
      </w:r>
      <w:r w:rsidR="009349A8">
        <w:rPr>
          <w:b/>
          <w:sz w:val="24"/>
          <w:szCs w:val="24"/>
        </w:rPr>
        <w:t>th</w:t>
      </w:r>
      <w:r w:rsidR="005F787A">
        <w:rPr>
          <w:b/>
          <w:sz w:val="24"/>
          <w:szCs w:val="24"/>
        </w:rPr>
        <w:t xml:space="preserve"> July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2E0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141C165C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123FDC">
        <w:rPr>
          <w:sz w:val="24"/>
          <w:szCs w:val="24"/>
        </w:rPr>
        <w:t>TU</w:t>
      </w:r>
      <w:r w:rsidR="00D74E18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</w:t>
      </w:r>
      <w:r w:rsidR="005F787A">
        <w:rPr>
          <w:sz w:val="24"/>
          <w:szCs w:val="24"/>
        </w:rPr>
        <w:t xml:space="preserve">LY </w:t>
      </w:r>
      <w:r w:rsidR="0006570F">
        <w:rPr>
          <w:sz w:val="24"/>
          <w:szCs w:val="24"/>
        </w:rPr>
        <w:t>2</w:t>
      </w:r>
      <w:r w:rsidR="00123FDC">
        <w:rPr>
          <w:sz w:val="24"/>
          <w:szCs w:val="24"/>
        </w:rPr>
        <w:t>9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12EE8B6C" w14:textId="476452C2" w:rsidR="0067543A" w:rsidRDefault="00D91BF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6A00DB">
        <w:rPr>
          <w:b/>
          <w:bCs/>
          <w:sz w:val="24"/>
          <w:szCs w:val="24"/>
        </w:rPr>
        <w:t xml:space="preserve"> </w:t>
      </w:r>
      <w:r w:rsidR="00123FDC">
        <w:rPr>
          <w:b/>
          <w:bCs/>
          <w:sz w:val="24"/>
          <w:szCs w:val="24"/>
        </w:rPr>
        <w:t xml:space="preserve">COFFEE WITH </w:t>
      </w:r>
      <w:r w:rsidR="00B64F08">
        <w:rPr>
          <w:b/>
          <w:bCs/>
          <w:sz w:val="24"/>
          <w:szCs w:val="24"/>
        </w:rPr>
        <w:t xml:space="preserve">THE </w:t>
      </w:r>
      <w:r w:rsidR="00123FDC">
        <w:rPr>
          <w:b/>
          <w:bCs/>
          <w:sz w:val="24"/>
          <w:szCs w:val="24"/>
        </w:rPr>
        <w:t>MAYOR</w:t>
      </w:r>
    </w:p>
    <w:p w14:paraId="2CB6C640" w14:textId="483659DA" w:rsidR="00105DAE" w:rsidRPr="00105DAE" w:rsidRDefault="00105DAE" w:rsidP="00105DAE">
      <w:pPr>
        <w:rPr>
          <w:sz w:val="24"/>
          <w:szCs w:val="24"/>
        </w:rPr>
      </w:pPr>
      <w:r w:rsidRPr="00105DAE">
        <w:rPr>
          <w:sz w:val="24"/>
          <w:szCs w:val="24"/>
        </w:rPr>
        <w:t>Commissioner Wilson and Adrienne Lee, County Clerk, attended the Coffee with the Mayor at Precision Coffee on Thursday, July 24</w:t>
      </w:r>
      <w:r w:rsidRPr="00105DAE">
        <w:rPr>
          <w:sz w:val="24"/>
          <w:szCs w:val="24"/>
          <w:vertAlign w:val="superscript"/>
        </w:rPr>
        <w:t>th</w:t>
      </w:r>
      <w:r w:rsidRPr="00105DAE">
        <w:rPr>
          <w:sz w:val="24"/>
          <w:szCs w:val="24"/>
        </w:rPr>
        <w:t xml:space="preserve">. </w:t>
      </w:r>
    </w:p>
    <w:p w14:paraId="6D13E9EA" w14:textId="77777777" w:rsidR="00123FDC" w:rsidRDefault="00123FDC" w:rsidP="003518E6">
      <w:pPr>
        <w:ind w:left="2880"/>
        <w:rPr>
          <w:b/>
          <w:bCs/>
          <w:sz w:val="24"/>
          <w:szCs w:val="24"/>
        </w:rPr>
      </w:pPr>
    </w:p>
    <w:p w14:paraId="4B312FE1" w14:textId="6126B896" w:rsidR="00123FDC" w:rsidRPr="00B64F08" w:rsidRDefault="002C76CA" w:rsidP="003518E6">
      <w:pPr>
        <w:ind w:left="2880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 </w:t>
      </w:r>
      <w:r w:rsidR="00B64F08">
        <w:rPr>
          <w:b/>
          <w:bCs/>
          <w:sz w:val="24"/>
          <w:szCs w:val="24"/>
        </w:rPr>
        <w:t xml:space="preserve">    </w:t>
      </w:r>
      <w:r w:rsidR="0016665A" w:rsidRPr="00DB10A5">
        <w:rPr>
          <w:b/>
          <w:bCs/>
          <w:sz w:val="24"/>
          <w:szCs w:val="24"/>
        </w:rPr>
        <w:t>COMMUNITY GRILL</w:t>
      </w:r>
    </w:p>
    <w:p w14:paraId="1C79D361" w14:textId="3BBFFB19" w:rsidR="00B64F08" w:rsidRPr="00DB10A5" w:rsidRDefault="00DB10A5" w:rsidP="00DB10A5">
      <w:pPr>
        <w:rPr>
          <w:sz w:val="24"/>
          <w:szCs w:val="24"/>
        </w:rPr>
      </w:pPr>
      <w:r w:rsidRPr="00DB10A5">
        <w:rPr>
          <w:sz w:val="24"/>
          <w:szCs w:val="24"/>
        </w:rPr>
        <w:t xml:space="preserve">Commissioners Wilson and Shorten attended the </w:t>
      </w:r>
      <w:r>
        <w:rPr>
          <w:sz w:val="24"/>
          <w:szCs w:val="24"/>
        </w:rPr>
        <w:t xml:space="preserve">first ever </w:t>
      </w:r>
      <w:r w:rsidRPr="00DB10A5">
        <w:rPr>
          <w:sz w:val="24"/>
          <w:szCs w:val="24"/>
        </w:rPr>
        <w:t>Community Grill held in</w:t>
      </w:r>
      <w:r>
        <w:rPr>
          <w:sz w:val="24"/>
          <w:szCs w:val="24"/>
        </w:rPr>
        <w:t xml:space="preserve"> Earp</w:t>
      </w:r>
      <w:r w:rsidRPr="00DB10A5">
        <w:rPr>
          <w:sz w:val="24"/>
          <w:szCs w:val="24"/>
        </w:rPr>
        <w:t xml:space="preserve"> Park on Thursday, July 24</w:t>
      </w:r>
      <w:r w:rsidRPr="00DB10A5">
        <w:rPr>
          <w:sz w:val="24"/>
          <w:szCs w:val="24"/>
          <w:vertAlign w:val="superscript"/>
        </w:rPr>
        <w:t>th</w:t>
      </w:r>
      <w:r w:rsidRPr="00DB10A5">
        <w:rPr>
          <w:sz w:val="24"/>
          <w:szCs w:val="24"/>
        </w:rPr>
        <w:t>.</w:t>
      </w:r>
    </w:p>
    <w:p w14:paraId="25BBFCF4" w14:textId="77777777" w:rsidR="0016665A" w:rsidRDefault="0016665A" w:rsidP="003518E6">
      <w:pPr>
        <w:ind w:left="2880"/>
        <w:rPr>
          <w:b/>
          <w:bCs/>
          <w:sz w:val="24"/>
          <w:szCs w:val="24"/>
        </w:rPr>
      </w:pPr>
    </w:p>
    <w:p w14:paraId="6D689CBF" w14:textId="0F80F079" w:rsidR="00B64F08" w:rsidRDefault="00B64F0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6665A">
        <w:rPr>
          <w:b/>
          <w:bCs/>
          <w:sz w:val="24"/>
          <w:szCs w:val="24"/>
        </w:rPr>
        <w:t>MEETING</w:t>
      </w:r>
      <w:r>
        <w:rPr>
          <w:b/>
          <w:bCs/>
          <w:sz w:val="24"/>
          <w:szCs w:val="24"/>
        </w:rPr>
        <w:t xml:space="preserve"> WITH FEMA</w:t>
      </w:r>
    </w:p>
    <w:p w14:paraId="64EB34BD" w14:textId="739749A8" w:rsidR="00B64F08" w:rsidRPr="00B64F08" w:rsidRDefault="00B64F08" w:rsidP="00B64F08">
      <w:pPr>
        <w:rPr>
          <w:sz w:val="24"/>
          <w:szCs w:val="24"/>
        </w:rPr>
      </w:pPr>
      <w:r w:rsidRPr="00B64F08">
        <w:rPr>
          <w:sz w:val="24"/>
          <w:szCs w:val="24"/>
        </w:rPr>
        <w:t>Commissioner Wilson and Adrienne Lee, County Clerk, attended a meeting at Golden Heartland Business Center with Shaneka Kirlew, Program Delivery Manager, FEMA, to discuss damage to the county from the April 2</w:t>
      </w:r>
      <w:r w:rsidRPr="00B64F08">
        <w:rPr>
          <w:sz w:val="24"/>
          <w:szCs w:val="24"/>
          <w:vertAlign w:val="superscript"/>
        </w:rPr>
        <w:t>nd</w:t>
      </w:r>
      <w:r w:rsidRPr="00B64F08">
        <w:rPr>
          <w:sz w:val="24"/>
          <w:szCs w:val="24"/>
        </w:rPr>
        <w:t xml:space="preserve"> tornadoes.</w:t>
      </w:r>
      <w:r w:rsidR="0016665A" w:rsidRPr="00B64F08">
        <w:rPr>
          <w:sz w:val="24"/>
          <w:szCs w:val="24"/>
        </w:rPr>
        <w:t xml:space="preserve"> </w:t>
      </w:r>
    </w:p>
    <w:p w14:paraId="143DACAF" w14:textId="77777777" w:rsidR="0016665A" w:rsidRDefault="0016665A" w:rsidP="003518E6">
      <w:pPr>
        <w:ind w:left="2880"/>
        <w:rPr>
          <w:b/>
          <w:bCs/>
          <w:sz w:val="24"/>
          <w:szCs w:val="24"/>
        </w:rPr>
      </w:pPr>
    </w:p>
    <w:p w14:paraId="7EEB9359" w14:textId="02891CE9" w:rsidR="0016665A" w:rsidRDefault="0016665A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105DA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ROADS</w:t>
      </w:r>
    </w:p>
    <w:p w14:paraId="6659AF2A" w14:textId="11B334E5" w:rsidR="0016665A" w:rsidRDefault="0016665A" w:rsidP="0016665A">
      <w:pPr>
        <w:rPr>
          <w:sz w:val="24"/>
          <w:szCs w:val="24"/>
        </w:rPr>
      </w:pPr>
      <w:r w:rsidRPr="0016665A">
        <w:rPr>
          <w:sz w:val="24"/>
          <w:szCs w:val="24"/>
        </w:rPr>
        <w:t>Maurice Dunn called on the Commission to discuss a drainage issue on South 1413 Road.</w:t>
      </w:r>
      <w:r>
        <w:rPr>
          <w:sz w:val="24"/>
          <w:szCs w:val="24"/>
        </w:rPr>
        <w:t xml:space="preserve"> He was referred to Richard Schuster, Center Township Board Member. </w:t>
      </w:r>
    </w:p>
    <w:p w14:paraId="75AE30FF" w14:textId="77777777" w:rsidR="0016665A" w:rsidRDefault="0016665A" w:rsidP="0016665A">
      <w:pPr>
        <w:rPr>
          <w:sz w:val="24"/>
          <w:szCs w:val="24"/>
        </w:rPr>
      </w:pPr>
    </w:p>
    <w:p w14:paraId="642DACCD" w14:textId="172BE045" w:rsidR="0016665A" w:rsidRDefault="00F662B8" w:rsidP="0016665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105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662B8">
        <w:rPr>
          <w:b/>
          <w:bCs/>
          <w:sz w:val="24"/>
          <w:szCs w:val="24"/>
        </w:rPr>
        <w:t>DISCUSSIONS</w:t>
      </w:r>
    </w:p>
    <w:p w14:paraId="472813B8" w14:textId="53049C98" w:rsidR="00F662B8" w:rsidRPr="00F662B8" w:rsidRDefault="00F662B8" w:rsidP="0016665A">
      <w:pPr>
        <w:rPr>
          <w:sz w:val="24"/>
          <w:szCs w:val="24"/>
        </w:rPr>
      </w:pPr>
      <w:r w:rsidRPr="00F662B8">
        <w:rPr>
          <w:sz w:val="24"/>
          <w:szCs w:val="24"/>
        </w:rPr>
        <w:t>The Commissioners discussed NRMC and a bridge on Logan Road.</w:t>
      </w:r>
      <w:r w:rsidR="00767AD6">
        <w:rPr>
          <w:sz w:val="24"/>
          <w:szCs w:val="24"/>
        </w:rPr>
        <w:t xml:space="preserve"> They also discussed a letter from Higg</w:t>
      </w:r>
      <w:r w:rsidR="00DB10A5">
        <w:rPr>
          <w:sz w:val="24"/>
          <w:szCs w:val="24"/>
        </w:rPr>
        <w:t>i</w:t>
      </w:r>
      <w:r w:rsidR="00767AD6">
        <w:rPr>
          <w:sz w:val="24"/>
          <w:szCs w:val="24"/>
        </w:rPr>
        <w:t>nbotham Insurance and Financial Services in regard to a $1000 School Clothing donation.</w:t>
      </w:r>
    </w:p>
    <w:p w14:paraId="74F4362B" w14:textId="77777777" w:rsidR="00E47634" w:rsidRDefault="00E47634" w:rsidP="00447F06">
      <w:pPr>
        <w:rPr>
          <w:b/>
          <w:bCs/>
          <w:sz w:val="24"/>
          <w:szCs w:val="24"/>
        </w:rPr>
      </w:pPr>
    </w:p>
    <w:p w14:paraId="4761C849" w14:textId="56730FA4" w:rsidR="00D74E18" w:rsidRDefault="00F662B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05D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ROAD AND BRIDGE</w:t>
      </w:r>
    </w:p>
    <w:p w14:paraId="3860E948" w14:textId="429B1744" w:rsidR="00F662B8" w:rsidRPr="00823380" w:rsidRDefault="00F662B8" w:rsidP="00823380">
      <w:pPr>
        <w:rPr>
          <w:sz w:val="24"/>
          <w:szCs w:val="24"/>
        </w:rPr>
      </w:pPr>
      <w:r w:rsidRPr="00823380">
        <w:rPr>
          <w:sz w:val="24"/>
          <w:szCs w:val="24"/>
        </w:rPr>
        <w:t>Mike Reasoner, Road and Bridge Foreman, met with the Commissioners to discuss bridges, roads</w:t>
      </w:r>
      <w:r w:rsidR="00823380" w:rsidRPr="00823380">
        <w:rPr>
          <w:sz w:val="24"/>
          <w:szCs w:val="24"/>
        </w:rPr>
        <w:t xml:space="preserve">, </w:t>
      </w:r>
      <w:r w:rsidR="00823380">
        <w:rPr>
          <w:sz w:val="24"/>
          <w:szCs w:val="24"/>
        </w:rPr>
        <w:t xml:space="preserve">and </w:t>
      </w:r>
      <w:r w:rsidR="00823380" w:rsidRPr="00823380">
        <w:rPr>
          <w:sz w:val="24"/>
          <w:szCs w:val="24"/>
        </w:rPr>
        <w:t>removal of rock outcroppings in the road ditches in Badger Township south of a bridge</w:t>
      </w:r>
      <w:r w:rsidR="00823380">
        <w:rPr>
          <w:sz w:val="24"/>
          <w:szCs w:val="24"/>
        </w:rPr>
        <w:t>. They also discussed an email received by the Commission from Rama Hart in regard to tree trimming on Mule and 1375 Roads</w:t>
      </w:r>
      <w:r w:rsidR="0082663A">
        <w:rPr>
          <w:sz w:val="24"/>
          <w:szCs w:val="24"/>
        </w:rPr>
        <w:t>,</w:t>
      </w:r>
      <w:r w:rsidR="00823380">
        <w:rPr>
          <w:sz w:val="24"/>
          <w:szCs w:val="24"/>
        </w:rPr>
        <w:t xml:space="preserve"> and tree removal </w:t>
      </w:r>
      <w:r w:rsidR="0082663A">
        <w:rPr>
          <w:sz w:val="24"/>
          <w:szCs w:val="24"/>
        </w:rPr>
        <w:t>on Northern Road in Badger Township.</w:t>
      </w:r>
      <w:r w:rsidR="00823380" w:rsidRPr="00823380">
        <w:rPr>
          <w:sz w:val="24"/>
          <w:szCs w:val="24"/>
        </w:rPr>
        <w:t xml:space="preserve"> </w:t>
      </w:r>
    </w:p>
    <w:p w14:paraId="6C96C2B5" w14:textId="77777777" w:rsidR="00D74E18" w:rsidRDefault="00D74E18" w:rsidP="003518E6">
      <w:pPr>
        <w:ind w:left="2880"/>
        <w:rPr>
          <w:b/>
          <w:bCs/>
          <w:sz w:val="24"/>
          <w:szCs w:val="24"/>
        </w:rPr>
      </w:pPr>
    </w:p>
    <w:p w14:paraId="2E228744" w14:textId="77777777" w:rsidR="00823380" w:rsidRDefault="00823380" w:rsidP="00823380">
      <w:pPr>
        <w:rPr>
          <w:sz w:val="24"/>
          <w:szCs w:val="24"/>
        </w:rPr>
      </w:pPr>
      <w:r w:rsidRPr="00823380">
        <w:rPr>
          <w:sz w:val="24"/>
          <w:szCs w:val="24"/>
        </w:rPr>
        <w:t xml:space="preserve">Joyce </w:t>
      </w:r>
      <w:r>
        <w:rPr>
          <w:sz w:val="24"/>
          <w:szCs w:val="24"/>
        </w:rPr>
        <w:t xml:space="preserve">Agee </w:t>
      </w:r>
      <w:r w:rsidRPr="00823380">
        <w:rPr>
          <w:sz w:val="24"/>
          <w:szCs w:val="24"/>
        </w:rPr>
        <w:t xml:space="preserve">visited with the Commission and Mike Reasoner about a bridge in Harrison Township. </w:t>
      </w:r>
      <w:r w:rsidR="00D74E18" w:rsidRPr="00823380">
        <w:rPr>
          <w:sz w:val="24"/>
          <w:szCs w:val="24"/>
        </w:rPr>
        <w:t xml:space="preserve">  </w:t>
      </w:r>
    </w:p>
    <w:p w14:paraId="4B8FE084" w14:textId="77777777" w:rsidR="00823380" w:rsidRDefault="00823380" w:rsidP="00823380">
      <w:pPr>
        <w:rPr>
          <w:sz w:val="24"/>
          <w:szCs w:val="24"/>
        </w:rPr>
      </w:pPr>
    </w:p>
    <w:p w14:paraId="77F0F954" w14:textId="07F82A15" w:rsidR="00123FDC" w:rsidRDefault="00D74E18" w:rsidP="00823380">
      <w:pPr>
        <w:rPr>
          <w:b/>
          <w:bCs/>
          <w:sz w:val="24"/>
          <w:szCs w:val="24"/>
        </w:rPr>
      </w:pPr>
      <w:r w:rsidRPr="00823380">
        <w:rPr>
          <w:sz w:val="24"/>
          <w:szCs w:val="24"/>
        </w:rPr>
        <w:t xml:space="preserve">     </w:t>
      </w:r>
      <w:r w:rsidR="00EB0119">
        <w:rPr>
          <w:sz w:val="24"/>
          <w:szCs w:val="24"/>
        </w:rPr>
        <w:t xml:space="preserve">                                          </w:t>
      </w:r>
      <w:r w:rsidR="00105DAE">
        <w:rPr>
          <w:sz w:val="24"/>
          <w:szCs w:val="24"/>
        </w:rPr>
        <w:t xml:space="preserve">  </w:t>
      </w:r>
      <w:r w:rsidR="00EB0119">
        <w:rPr>
          <w:sz w:val="24"/>
          <w:szCs w:val="24"/>
        </w:rPr>
        <w:t xml:space="preserve"> </w:t>
      </w:r>
      <w:r w:rsidR="00EB0119" w:rsidRPr="00EB0119">
        <w:rPr>
          <w:b/>
          <w:bCs/>
          <w:sz w:val="24"/>
          <w:szCs w:val="24"/>
        </w:rPr>
        <w:t>COURTHOUSE PARKING LOT</w:t>
      </w:r>
    </w:p>
    <w:p w14:paraId="4F1CD340" w14:textId="0EDA67D3" w:rsidR="00EB0119" w:rsidRDefault="00EB0119" w:rsidP="00823380">
      <w:pPr>
        <w:rPr>
          <w:sz w:val="24"/>
          <w:szCs w:val="24"/>
        </w:rPr>
      </w:pPr>
      <w:r w:rsidRPr="00DC3F5E">
        <w:rPr>
          <w:sz w:val="24"/>
          <w:szCs w:val="24"/>
        </w:rPr>
        <w:t xml:space="preserve">Mikal Bailey, Courthouse Security, spoke </w:t>
      </w:r>
      <w:r w:rsidR="001D243D">
        <w:rPr>
          <w:sz w:val="24"/>
          <w:szCs w:val="24"/>
        </w:rPr>
        <w:t>with</w:t>
      </w:r>
      <w:r w:rsidRPr="00DC3F5E">
        <w:rPr>
          <w:sz w:val="24"/>
          <w:szCs w:val="24"/>
        </w:rPr>
        <w:t xml:space="preserve"> Jon Schlup of Springfield Striping</w:t>
      </w:r>
      <w:r w:rsidR="00751B34">
        <w:rPr>
          <w:sz w:val="24"/>
          <w:szCs w:val="24"/>
        </w:rPr>
        <w:t xml:space="preserve"> and Sealing</w:t>
      </w:r>
      <w:r w:rsidRPr="00DC3F5E">
        <w:rPr>
          <w:sz w:val="24"/>
          <w:szCs w:val="24"/>
        </w:rPr>
        <w:t>. It was decided that the repairs to the North parking lot will take place on Friday, August 1</w:t>
      </w:r>
      <w:r w:rsidRPr="00DC3F5E">
        <w:rPr>
          <w:sz w:val="24"/>
          <w:szCs w:val="24"/>
          <w:vertAlign w:val="superscript"/>
        </w:rPr>
        <w:t>st</w:t>
      </w:r>
      <w:r w:rsidRPr="00DC3F5E">
        <w:rPr>
          <w:sz w:val="24"/>
          <w:szCs w:val="24"/>
        </w:rPr>
        <w:t xml:space="preserve"> instead of </w:t>
      </w:r>
      <w:r w:rsidR="00DC3F5E" w:rsidRPr="00DC3F5E">
        <w:rPr>
          <w:sz w:val="24"/>
          <w:szCs w:val="24"/>
        </w:rPr>
        <w:t>Thursday, July 31</w:t>
      </w:r>
      <w:r w:rsidR="00DC3F5E" w:rsidRPr="00DC3F5E">
        <w:rPr>
          <w:sz w:val="24"/>
          <w:szCs w:val="24"/>
          <w:vertAlign w:val="superscript"/>
        </w:rPr>
        <w:t>st</w:t>
      </w:r>
      <w:r w:rsidR="00DC3F5E" w:rsidRPr="00DC3F5E">
        <w:rPr>
          <w:sz w:val="24"/>
          <w:szCs w:val="24"/>
        </w:rPr>
        <w:t>, subject to rain.</w:t>
      </w:r>
    </w:p>
    <w:p w14:paraId="412EC613" w14:textId="77777777" w:rsidR="00DC3F5E" w:rsidRDefault="00DC3F5E" w:rsidP="00823380">
      <w:pPr>
        <w:rPr>
          <w:sz w:val="24"/>
          <w:szCs w:val="24"/>
        </w:rPr>
      </w:pPr>
    </w:p>
    <w:p w14:paraId="361BF495" w14:textId="1BD05881" w:rsidR="00DC3F5E" w:rsidRDefault="00DC3F5E" w:rsidP="008233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105DA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DC3F5E">
        <w:rPr>
          <w:b/>
          <w:bCs/>
          <w:sz w:val="24"/>
          <w:szCs w:val="24"/>
        </w:rPr>
        <w:t>COUNTY BUSINESS</w:t>
      </w:r>
    </w:p>
    <w:p w14:paraId="1C5CB451" w14:textId="6DC23864" w:rsidR="00DC3F5E" w:rsidRPr="00105DAE" w:rsidRDefault="00DC3F5E" w:rsidP="00823380">
      <w:pPr>
        <w:rPr>
          <w:sz w:val="24"/>
          <w:szCs w:val="24"/>
        </w:rPr>
      </w:pPr>
      <w:r w:rsidRPr="00105DAE">
        <w:rPr>
          <w:sz w:val="24"/>
          <w:szCs w:val="24"/>
        </w:rPr>
        <w:t>Erik Sommer, County Business Manager, called on the Commission to give reports on the marijuana tax collected, opioid settlement funds and CART</w:t>
      </w:r>
      <w:r w:rsidR="00CE20F9">
        <w:rPr>
          <w:sz w:val="24"/>
          <w:szCs w:val="24"/>
        </w:rPr>
        <w:t xml:space="preserve"> money</w:t>
      </w:r>
      <w:r w:rsidRPr="00105DAE">
        <w:rPr>
          <w:sz w:val="24"/>
          <w:szCs w:val="24"/>
        </w:rPr>
        <w:t>.</w:t>
      </w:r>
    </w:p>
    <w:p w14:paraId="425CA5E6" w14:textId="77777777" w:rsidR="00DC3F5E" w:rsidRPr="00DC3F5E" w:rsidRDefault="00DC3F5E" w:rsidP="00823380">
      <w:pPr>
        <w:rPr>
          <w:b/>
          <w:bCs/>
          <w:sz w:val="24"/>
          <w:szCs w:val="24"/>
        </w:rPr>
      </w:pPr>
    </w:p>
    <w:p w14:paraId="17FA6376" w14:textId="70B5DBBB" w:rsidR="00123FDC" w:rsidRDefault="00105DAE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INSURANCE</w:t>
      </w:r>
    </w:p>
    <w:p w14:paraId="1BCAA993" w14:textId="5F9209F9" w:rsidR="00105DAE" w:rsidRPr="00105DAE" w:rsidRDefault="00105DAE" w:rsidP="00105DAE">
      <w:pPr>
        <w:rPr>
          <w:sz w:val="24"/>
          <w:szCs w:val="24"/>
        </w:rPr>
      </w:pPr>
      <w:r w:rsidRPr="00105DAE">
        <w:rPr>
          <w:sz w:val="24"/>
          <w:szCs w:val="24"/>
        </w:rPr>
        <w:t>Allen Fay, Higginbotham Insurance, called on the Commission to review information on Health Insurance and present a new employee program with the state of Missouri.</w:t>
      </w:r>
    </w:p>
    <w:p w14:paraId="0660B3FC" w14:textId="77777777" w:rsidR="00123FDC" w:rsidRDefault="00123FDC" w:rsidP="003518E6">
      <w:pPr>
        <w:ind w:left="2880"/>
        <w:rPr>
          <w:b/>
          <w:bCs/>
          <w:sz w:val="24"/>
          <w:szCs w:val="24"/>
        </w:rPr>
      </w:pPr>
    </w:p>
    <w:p w14:paraId="6E4B7066" w14:textId="77777777" w:rsidR="00123FDC" w:rsidRDefault="00123FDC" w:rsidP="003518E6">
      <w:pPr>
        <w:ind w:left="2880"/>
        <w:rPr>
          <w:b/>
          <w:bCs/>
          <w:sz w:val="24"/>
          <w:szCs w:val="24"/>
        </w:rPr>
      </w:pPr>
    </w:p>
    <w:p w14:paraId="3D51ABDC" w14:textId="77777777" w:rsidR="00DB10A5" w:rsidRDefault="002C76CA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10FF6E2" w14:textId="72F85E97" w:rsidR="00123FDC" w:rsidRDefault="002C76CA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INVOICES AND CHECKS</w:t>
      </w:r>
    </w:p>
    <w:p w14:paraId="77FD2B24" w14:textId="7A173AC7" w:rsidR="002C76CA" w:rsidRPr="002C76CA" w:rsidRDefault="002C76CA" w:rsidP="002C76CA">
      <w:pPr>
        <w:rPr>
          <w:sz w:val="24"/>
          <w:szCs w:val="24"/>
        </w:rPr>
      </w:pPr>
      <w:r w:rsidRPr="002C76CA">
        <w:rPr>
          <w:sz w:val="24"/>
          <w:szCs w:val="24"/>
        </w:rPr>
        <w:t>The Commissioners reviewed and approved invoices and signed checks.</w:t>
      </w:r>
    </w:p>
    <w:p w14:paraId="0E43A0B9" w14:textId="77777777" w:rsidR="00123FDC" w:rsidRDefault="00123FDC" w:rsidP="003518E6">
      <w:pPr>
        <w:ind w:left="2880"/>
        <w:rPr>
          <w:b/>
          <w:bCs/>
          <w:sz w:val="24"/>
          <w:szCs w:val="24"/>
        </w:rPr>
      </w:pPr>
    </w:p>
    <w:p w14:paraId="601BBCE1" w14:textId="77777777" w:rsidR="00123FDC" w:rsidRDefault="00123FD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1AB88AD3" w14:textId="0DBB4F41" w:rsidR="00123FDC" w:rsidRDefault="00A73D9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767AD6">
        <w:rPr>
          <w:b/>
          <w:bCs/>
          <w:sz w:val="24"/>
          <w:szCs w:val="24"/>
        </w:rPr>
        <w:t xml:space="preserve">   </w:t>
      </w:r>
      <w:r w:rsidR="004F3883">
        <w:rPr>
          <w:b/>
          <w:bCs/>
          <w:sz w:val="24"/>
          <w:szCs w:val="24"/>
        </w:rPr>
        <w:t>COUNTY CLERK</w:t>
      </w:r>
    </w:p>
    <w:p w14:paraId="2E4B280B" w14:textId="7194A6E9" w:rsidR="004F3883" w:rsidRPr="00DE34DE" w:rsidRDefault="004F3883" w:rsidP="00DE34DE">
      <w:pPr>
        <w:rPr>
          <w:sz w:val="24"/>
          <w:szCs w:val="24"/>
        </w:rPr>
      </w:pPr>
      <w:r w:rsidRPr="00DE34DE">
        <w:rPr>
          <w:sz w:val="24"/>
          <w:szCs w:val="24"/>
        </w:rPr>
        <w:t xml:space="preserve">Adrienne Lee, County Clerk, visited with the Commissioners about locating a firm to do an </w:t>
      </w:r>
      <w:proofErr w:type="gramStart"/>
      <w:r w:rsidRPr="00DE34DE">
        <w:rPr>
          <w:sz w:val="24"/>
          <w:szCs w:val="24"/>
        </w:rPr>
        <w:t>audit,</w:t>
      </w:r>
      <w:proofErr w:type="gramEnd"/>
      <w:r w:rsidRPr="00DE34DE">
        <w:rPr>
          <w:sz w:val="24"/>
          <w:szCs w:val="24"/>
        </w:rPr>
        <w:t xml:space="preserve"> </w:t>
      </w:r>
      <w:r w:rsidR="00DE34DE" w:rsidRPr="00DE34DE">
        <w:rPr>
          <w:sz w:val="24"/>
          <w:szCs w:val="24"/>
        </w:rPr>
        <w:t>air conditioning at the Emergency Management Office, and hiring a new Human Resources Officer.</w:t>
      </w:r>
    </w:p>
    <w:p w14:paraId="3F59EDED" w14:textId="77777777" w:rsidR="00123FDC" w:rsidRDefault="00123FDC" w:rsidP="003518E6">
      <w:pPr>
        <w:ind w:left="2880"/>
        <w:rPr>
          <w:b/>
          <w:bCs/>
          <w:sz w:val="24"/>
          <w:szCs w:val="24"/>
        </w:rPr>
      </w:pPr>
    </w:p>
    <w:p w14:paraId="0328EC05" w14:textId="14763FF8" w:rsidR="00123FDC" w:rsidRDefault="00A73D9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OPIOID SETTLEMENT</w:t>
      </w:r>
    </w:p>
    <w:p w14:paraId="443FB1FE" w14:textId="4522F130" w:rsidR="00A73D92" w:rsidRPr="00A73D92" w:rsidRDefault="00A73D92" w:rsidP="00A73D92">
      <w:pPr>
        <w:rPr>
          <w:sz w:val="24"/>
          <w:szCs w:val="24"/>
        </w:rPr>
      </w:pPr>
      <w:r w:rsidRPr="00A73D92">
        <w:rPr>
          <w:sz w:val="24"/>
          <w:szCs w:val="24"/>
        </w:rPr>
        <w:t xml:space="preserve">Commissioner Wilson completed a document in regard to the Notice of New National Opioid Settlement by way of </w:t>
      </w:r>
      <w:proofErr w:type="spellStart"/>
      <w:r w:rsidRPr="00A73D92">
        <w:rPr>
          <w:sz w:val="24"/>
          <w:szCs w:val="24"/>
        </w:rPr>
        <w:t>Docusign</w:t>
      </w:r>
      <w:proofErr w:type="spellEnd"/>
      <w:r w:rsidRPr="00A73D92">
        <w:rPr>
          <w:sz w:val="24"/>
          <w:szCs w:val="24"/>
        </w:rPr>
        <w:t>.</w:t>
      </w:r>
    </w:p>
    <w:p w14:paraId="33F13BD8" w14:textId="77777777" w:rsidR="00123FDC" w:rsidRDefault="00123FDC" w:rsidP="003518E6">
      <w:pPr>
        <w:ind w:left="2880"/>
        <w:rPr>
          <w:b/>
          <w:bCs/>
          <w:sz w:val="24"/>
          <w:szCs w:val="24"/>
        </w:rPr>
      </w:pPr>
    </w:p>
    <w:p w14:paraId="1425F1E5" w14:textId="1168E960" w:rsidR="00123FDC" w:rsidRDefault="00A73D9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ANTENNA QUOTES</w:t>
      </w:r>
    </w:p>
    <w:p w14:paraId="6ECA46AD" w14:textId="650C8005" w:rsidR="00A73D92" w:rsidRPr="00A73D92" w:rsidRDefault="00A73D92" w:rsidP="00A73D92">
      <w:pPr>
        <w:rPr>
          <w:sz w:val="24"/>
          <w:szCs w:val="24"/>
        </w:rPr>
      </w:pPr>
      <w:r w:rsidRPr="00A73D92">
        <w:rPr>
          <w:sz w:val="24"/>
          <w:szCs w:val="24"/>
        </w:rPr>
        <w:t>The Commission received two quotes</w:t>
      </w:r>
      <w:r w:rsidR="00767AD6">
        <w:rPr>
          <w:sz w:val="24"/>
          <w:szCs w:val="24"/>
        </w:rPr>
        <w:t xml:space="preserve"> by email</w:t>
      </w:r>
      <w:r w:rsidRPr="00A73D92">
        <w:rPr>
          <w:sz w:val="24"/>
          <w:szCs w:val="24"/>
        </w:rPr>
        <w:t xml:space="preserve"> from Derik White, Emergency Management Director, to rep</w:t>
      </w:r>
      <w:r>
        <w:rPr>
          <w:sz w:val="24"/>
          <w:szCs w:val="24"/>
        </w:rPr>
        <w:t>lace</w:t>
      </w:r>
      <w:r w:rsidRPr="00A73D92">
        <w:rPr>
          <w:sz w:val="24"/>
          <w:szCs w:val="24"/>
        </w:rPr>
        <w:t xml:space="preserve"> three </w:t>
      </w:r>
      <w:r>
        <w:rPr>
          <w:sz w:val="24"/>
          <w:szCs w:val="24"/>
        </w:rPr>
        <w:t xml:space="preserve">radio </w:t>
      </w:r>
      <w:proofErr w:type="gramStart"/>
      <w:r w:rsidRPr="00A73D92">
        <w:rPr>
          <w:sz w:val="24"/>
          <w:szCs w:val="24"/>
        </w:rPr>
        <w:t>antennae</w:t>
      </w:r>
      <w:proofErr w:type="gramEnd"/>
      <w:r w:rsidRPr="00A73D92">
        <w:rPr>
          <w:sz w:val="24"/>
          <w:szCs w:val="24"/>
        </w:rPr>
        <w:t xml:space="preserve"> that were damaged by the April 2</w:t>
      </w:r>
      <w:r w:rsidRPr="00A73D92">
        <w:rPr>
          <w:sz w:val="24"/>
          <w:szCs w:val="24"/>
          <w:vertAlign w:val="superscript"/>
        </w:rPr>
        <w:t>nd</w:t>
      </w:r>
      <w:r w:rsidRPr="00A73D92">
        <w:rPr>
          <w:sz w:val="24"/>
          <w:szCs w:val="24"/>
        </w:rPr>
        <w:t xml:space="preserve"> tornadoes.</w:t>
      </w:r>
      <w:r w:rsidR="00767AD6">
        <w:rPr>
          <w:sz w:val="24"/>
          <w:szCs w:val="24"/>
        </w:rPr>
        <w:t xml:space="preserve"> The quotes were from Public Safety Solutions and Mobile Communications America.</w:t>
      </w:r>
      <w:r>
        <w:rPr>
          <w:sz w:val="24"/>
          <w:szCs w:val="24"/>
        </w:rPr>
        <w:t xml:space="preserve"> </w:t>
      </w:r>
    </w:p>
    <w:p w14:paraId="061168B7" w14:textId="04719CE8" w:rsidR="00767AD6" w:rsidRDefault="00123FD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D74E18">
        <w:rPr>
          <w:b/>
          <w:bCs/>
          <w:sz w:val="24"/>
          <w:szCs w:val="24"/>
        </w:rPr>
        <w:t xml:space="preserve">   </w:t>
      </w:r>
      <w:r w:rsidR="00A73D92">
        <w:rPr>
          <w:b/>
          <w:bCs/>
          <w:sz w:val="24"/>
          <w:szCs w:val="24"/>
        </w:rPr>
        <w:t xml:space="preserve">      </w:t>
      </w:r>
      <w:r w:rsidR="009A06C0">
        <w:rPr>
          <w:b/>
          <w:bCs/>
          <w:sz w:val="24"/>
          <w:szCs w:val="24"/>
        </w:rPr>
        <w:t xml:space="preserve"> </w:t>
      </w:r>
    </w:p>
    <w:p w14:paraId="480ED2FD" w14:textId="38C075CF" w:rsidR="007C6D2F" w:rsidRDefault="00767AD6" w:rsidP="003518E6">
      <w:pPr>
        <w:ind w:left="2880"/>
        <w:rPr>
          <w:b/>
          <w:bCs/>
          <w:sz w:val="24"/>
          <w:szCs w:val="24"/>
        </w:rPr>
      </w:pPr>
      <w:bookmarkStart w:id="0" w:name="_Hlk204692635"/>
      <w:r>
        <w:rPr>
          <w:b/>
          <w:bCs/>
          <w:sz w:val="24"/>
          <w:szCs w:val="24"/>
        </w:rPr>
        <w:t xml:space="preserve">                 </w:t>
      </w:r>
      <w:r w:rsidR="007C6D2F">
        <w:rPr>
          <w:b/>
          <w:bCs/>
          <w:sz w:val="24"/>
          <w:szCs w:val="24"/>
        </w:rPr>
        <w:t>COMP TIME</w:t>
      </w:r>
    </w:p>
    <w:p w14:paraId="6C0E42E4" w14:textId="4E600C33" w:rsidR="007C6D2F" w:rsidRPr="007C6D2F" w:rsidRDefault="007C6D2F" w:rsidP="007C6D2F">
      <w:pPr>
        <w:rPr>
          <w:sz w:val="24"/>
          <w:szCs w:val="24"/>
        </w:rPr>
      </w:pPr>
      <w:r w:rsidRPr="007C6D2F">
        <w:rPr>
          <w:sz w:val="24"/>
          <w:szCs w:val="24"/>
        </w:rPr>
        <w:t xml:space="preserve">After personally visiting with Charles Ramey-Dias and following up with Sheriff Mike Buehler, Commissioner Thompson moved to </w:t>
      </w:r>
      <w:proofErr w:type="gramStart"/>
      <w:r w:rsidRPr="007C6D2F">
        <w:rPr>
          <w:sz w:val="24"/>
          <w:szCs w:val="24"/>
        </w:rPr>
        <w:t>pay</w:t>
      </w:r>
      <w:proofErr w:type="gramEnd"/>
      <w:r w:rsidRPr="007C6D2F">
        <w:rPr>
          <w:sz w:val="24"/>
          <w:szCs w:val="24"/>
        </w:rPr>
        <w:t xml:space="preserve"> the requested 100 hours of Comp Time. Commissioner Shorten seconded the motion. Both voted to approve.</w:t>
      </w:r>
    </w:p>
    <w:bookmarkEnd w:id="0"/>
    <w:p w14:paraId="6DF913AC" w14:textId="00EE1100" w:rsidR="007C6D2F" w:rsidRDefault="00767AD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B980A4B" w14:textId="5093D062" w:rsidR="00852164" w:rsidRDefault="007C6D2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767AD6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78174B22" w14:textId="77777777" w:rsidR="00D74E18" w:rsidRDefault="00D74E18" w:rsidP="003518E6">
      <w:pPr>
        <w:ind w:left="2880"/>
        <w:rPr>
          <w:b/>
          <w:bCs/>
          <w:sz w:val="24"/>
          <w:szCs w:val="24"/>
        </w:rPr>
      </w:pPr>
    </w:p>
    <w:p w14:paraId="38E91FC8" w14:textId="7FF4D66B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447F06">
        <w:rPr>
          <w:sz w:val="24"/>
          <w:szCs w:val="24"/>
        </w:rPr>
        <w:t xml:space="preserve"> </w:t>
      </w:r>
      <w:r w:rsidR="007C6D2F">
        <w:rPr>
          <w:sz w:val="24"/>
          <w:szCs w:val="24"/>
        </w:rPr>
        <w:t>2:39</w:t>
      </w:r>
      <w:r w:rsidR="00123FDC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123FDC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</w:t>
      </w:r>
      <w:r w:rsidR="003016A6">
        <w:rPr>
          <w:sz w:val="24"/>
          <w:szCs w:val="24"/>
        </w:rPr>
        <w:t xml:space="preserve">ly </w:t>
      </w:r>
      <w:r w:rsidR="00123FDC">
        <w:rPr>
          <w:sz w:val="24"/>
          <w:szCs w:val="24"/>
        </w:rPr>
        <w:t>30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3F9A803D" w14:textId="18A5497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DAE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3FDC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65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5F0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43D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E26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6CA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883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451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745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B34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AD6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2F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380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63A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33CB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3D92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98B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3D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4F08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0F9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0A5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3F5E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4DE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5B0F"/>
    <w:rsid w:val="00EA61B6"/>
    <w:rsid w:val="00EA6E54"/>
    <w:rsid w:val="00EA754F"/>
    <w:rsid w:val="00EA75AF"/>
    <w:rsid w:val="00EA7655"/>
    <w:rsid w:val="00EA79FD"/>
    <w:rsid w:val="00EA7B7B"/>
    <w:rsid w:val="00EB0119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64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2B8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5C8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B2B3B603-7DA3-4101-90B4-53B7AB0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2025-09-05T19:09:00Z</cp:lastPrinted>
  <dcterms:created xsi:type="dcterms:W3CDTF">2025-07-29T14:49:00Z</dcterms:created>
  <dcterms:modified xsi:type="dcterms:W3CDTF">2025-09-05T19:15:00Z</dcterms:modified>
</cp:coreProperties>
</file>