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C96337C" w:rsidR="00852164" w:rsidRPr="00DF3033" w:rsidRDefault="00F167A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E624A6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10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7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CD340A2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167A4">
        <w:rPr>
          <w:sz w:val="24"/>
          <w:szCs w:val="24"/>
        </w:rPr>
        <w:t>WEDNE</w:t>
      </w:r>
      <w:r w:rsidR="00E624A6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F167A4">
        <w:rPr>
          <w:sz w:val="24"/>
          <w:szCs w:val="24"/>
        </w:rPr>
        <w:t>10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19F5862" w14:textId="41848A4B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1B5E0E77" w14:textId="5779476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B728E">
        <w:rPr>
          <w:b/>
          <w:bCs/>
          <w:sz w:val="24"/>
          <w:szCs w:val="24"/>
        </w:rPr>
        <w:t xml:space="preserve">    </w:t>
      </w:r>
      <w:r w:rsidR="002F43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2024 BUDGET</w:t>
      </w:r>
    </w:p>
    <w:p w14:paraId="76CD98F0" w14:textId="77777777" w:rsidR="008D5BB2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>The Commission met to discuss 2024 Budget</w:t>
      </w:r>
      <w:r w:rsidR="008D5BB2">
        <w:rPr>
          <w:sz w:val="24"/>
          <w:szCs w:val="24"/>
        </w:rPr>
        <w:t xml:space="preserve"> issues. </w:t>
      </w:r>
    </w:p>
    <w:p w14:paraId="395EFF36" w14:textId="77777777" w:rsidR="008D5BB2" w:rsidRDefault="008D5BB2" w:rsidP="00B3792A">
      <w:pPr>
        <w:rPr>
          <w:sz w:val="24"/>
          <w:szCs w:val="24"/>
        </w:rPr>
      </w:pPr>
    </w:p>
    <w:p w14:paraId="60508654" w14:textId="327B5BFB" w:rsidR="008D5BB2" w:rsidRDefault="008D5BB2" w:rsidP="00B379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D5BB2">
        <w:rPr>
          <w:b/>
          <w:bCs/>
          <w:sz w:val="24"/>
          <w:szCs w:val="24"/>
        </w:rPr>
        <w:t>EXTENSION OFFICE</w:t>
      </w:r>
    </w:p>
    <w:p w14:paraId="025D9D36" w14:textId="34F65EC4" w:rsidR="00B3792A" w:rsidRDefault="008D5BB2" w:rsidP="00B3792A">
      <w:pPr>
        <w:rPr>
          <w:sz w:val="24"/>
          <w:szCs w:val="24"/>
        </w:rPr>
      </w:pPr>
      <w:r w:rsidRPr="008D5BB2">
        <w:rPr>
          <w:sz w:val="24"/>
          <w:szCs w:val="24"/>
        </w:rPr>
        <w:t>The Commission met with Mikayla Neil</w:t>
      </w:r>
      <w:r w:rsidR="0033031E">
        <w:rPr>
          <w:sz w:val="24"/>
          <w:szCs w:val="24"/>
        </w:rPr>
        <w:t>, Sheree Gayman and Ganga Fernando</w:t>
      </w:r>
      <w:r w:rsidRPr="008D5BB2">
        <w:rPr>
          <w:sz w:val="24"/>
          <w:szCs w:val="24"/>
        </w:rPr>
        <w:t xml:space="preserve"> of the Missouri Extension Office</w:t>
      </w:r>
      <w:r w:rsidR="00EE790D" w:rsidRPr="008D5BB2">
        <w:rPr>
          <w:sz w:val="24"/>
          <w:szCs w:val="24"/>
        </w:rPr>
        <w:t xml:space="preserve"> </w:t>
      </w:r>
      <w:r w:rsidRPr="008D5BB2">
        <w:rPr>
          <w:sz w:val="24"/>
          <w:szCs w:val="24"/>
        </w:rPr>
        <w:t>to discuss the 2024 budget.</w:t>
      </w:r>
    </w:p>
    <w:p w14:paraId="58EA7815" w14:textId="77777777" w:rsidR="0033031E" w:rsidRDefault="0033031E" w:rsidP="00B3792A">
      <w:pPr>
        <w:rPr>
          <w:sz w:val="24"/>
          <w:szCs w:val="24"/>
        </w:rPr>
      </w:pPr>
    </w:p>
    <w:p w14:paraId="418CF2DF" w14:textId="047977A2" w:rsidR="0033031E" w:rsidRDefault="0033031E" w:rsidP="00B379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3031E">
        <w:rPr>
          <w:b/>
          <w:bCs/>
          <w:sz w:val="24"/>
          <w:szCs w:val="24"/>
        </w:rPr>
        <w:t>VERNON COUNTY JAIL</w:t>
      </w:r>
    </w:p>
    <w:p w14:paraId="6B14C942" w14:textId="1D1F9A65" w:rsidR="0033031E" w:rsidRPr="0033031E" w:rsidRDefault="0033031E" w:rsidP="00B3792A">
      <w:pPr>
        <w:rPr>
          <w:sz w:val="24"/>
          <w:szCs w:val="24"/>
        </w:rPr>
      </w:pPr>
      <w:r w:rsidRPr="0033031E">
        <w:rPr>
          <w:sz w:val="24"/>
          <w:szCs w:val="24"/>
        </w:rPr>
        <w:t xml:space="preserve">Jessica Dutton, CDL Representative, discussed </w:t>
      </w:r>
      <w:r w:rsidR="00013808">
        <w:rPr>
          <w:sz w:val="24"/>
          <w:szCs w:val="24"/>
        </w:rPr>
        <w:t xml:space="preserve">replacement of </w:t>
      </w:r>
      <w:r w:rsidRPr="0033031E">
        <w:rPr>
          <w:sz w:val="24"/>
          <w:szCs w:val="24"/>
        </w:rPr>
        <w:t>HVAC units on the jail building.</w:t>
      </w:r>
    </w:p>
    <w:p w14:paraId="47FBC95A" w14:textId="77777777" w:rsidR="008D5BB2" w:rsidRDefault="008D5BB2" w:rsidP="00B3792A">
      <w:pPr>
        <w:rPr>
          <w:sz w:val="24"/>
          <w:szCs w:val="24"/>
        </w:rPr>
      </w:pPr>
    </w:p>
    <w:p w14:paraId="3D0217A1" w14:textId="0CDAC71C" w:rsidR="008D5BB2" w:rsidRDefault="008D5BB2" w:rsidP="00B379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3031E">
        <w:rPr>
          <w:sz w:val="24"/>
          <w:szCs w:val="24"/>
        </w:rPr>
        <w:t xml:space="preserve">  </w:t>
      </w:r>
      <w:r w:rsidR="0033031E">
        <w:rPr>
          <w:b/>
          <w:bCs/>
          <w:sz w:val="24"/>
          <w:szCs w:val="24"/>
        </w:rPr>
        <w:t>CSC CENTER</w:t>
      </w:r>
    </w:p>
    <w:p w14:paraId="77945751" w14:textId="41E80779" w:rsidR="008D5BB2" w:rsidRPr="008D5BB2" w:rsidRDefault="008D5BB2" w:rsidP="00B3792A">
      <w:pPr>
        <w:rPr>
          <w:sz w:val="24"/>
          <w:szCs w:val="24"/>
        </w:rPr>
      </w:pPr>
      <w:r w:rsidRPr="008D5BB2">
        <w:rPr>
          <w:sz w:val="24"/>
          <w:szCs w:val="24"/>
        </w:rPr>
        <w:t xml:space="preserve">Shane Hirschman </w:t>
      </w:r>
      <w:r w:rsidR="0033031E">
        <w:rPr>
          <w:sz w:val="24"/>
          <w:szCs w:val="24"/>
        </w:rPr>
        <w:t>notified</w:t>
      </w:r>
      <w:r w:rsidRPr="008D5BB2">
        <w:rPr>
          <w:sz w:val="24"/>
          <w:szCs w:val="24"/>
        </w:rPr>
        <w:t xml:space="preserve"> the Commission</w:t>
      </w:r>
      <w:r w:rsidR="0033031E">
        <w:rPr>
          <w:sz w:val="24"/>
          <w:szCs w:val="24"/>
        </w:rPr>
        <w:t xml:space="preserve"> that Vernon County is one of two counties being considered</w:t>
      </w:r>
      <w:r w:rsidRPr="008D5BB2">
        <w:rPr>
          <w:sz w:val="24"/>
          <w:szCs w:val="24"/>
        </w:rPr>
        <w:t xml:space="preserve"> </w:t>
      </w:r>
      <w:r w:rsidR="0033031E">
        <w:rPr>
          <w:sz w:val="24"/>
          <w:szCs w:val="24"/>
        </w:rPr>
        <w:t>for the state’s Southwest CSC Center.  Official notification should be announced soon.</w:t>
      </w:r>
    </w:p>
    <w:p w14:paraId="08F7BB78" w14:textId="450DD4BC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980A4B" w14:textId="4E4F1327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45AD1D5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013808">
        <w:rPr>
          <w:sz w:val="24"/>
          <w:szCs w:val="24"/>
        </w:rPr>
        <w:t>3:45</w:t>
      </w:r>
      <w:r w:rsidR="00E624A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F167A4">
        <w:rPr>
          <w:sz w:val="24"/>
          <w:szCs w:val="24"/>
        </w:rPr>
        <w:t>Thur</w:t>
      </w:r>
      <w:r w:rsidR="00FA6B95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1</w:t>
      </w:r>
      <w:r w:rsidR="00F167A4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808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3BC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31E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B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2024-02-13T20:05:00Z</cp:lastPrinted>
  <dcterms:created xsi:type="dcterms:W3CDTF">2024-01-24T17:39:00Z</dcterms:created>
  <dcterms:modified xsi:type="dcterms:W3CDTF">2024-02-13T20:06:00Z</dcterms:modified>
</cp:coreProperties>
</file>