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7D69CFB" w:rsidR="00852164" w:rsidRPr="00DF3033" w:rsidRDefault="00114F14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A4775C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B07A90">
        <w:rPr>
          <w:b/>
          <w:sz w:val="24"/>
          <w:szCs w:val="24"/>
        </w:rPr>
        <w:t xml:space="preserve">October </w:t>
      </w:r>
      <w:r>
        <w:rPr>
          <w:b/>
          <w:sz w:val="24"/>
          <w:szCs w:val="24"/>
        </w:rPr>
        <w:t>10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>3rd</w:t>
      </w:r>
      <w:r w:rsidR="00B07A90">
        <w:rPr>
          <w:b/>
          <w:sz w:val="24"/>
          <w:szCs w:val="24"/>
        </w:rPr>
        <w:t xml:space="preserve"> October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3B807E21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114F14">
        <w:rPr>
          <w:sz w:val="24"/>
          <w:szCs w:val="24"/>
        </w:rPr>
        <w:t>TU</w:t>
      </w:r>
      <w:r w:rsidR="00A4775C">
        <w:rPr>
          <w:sz w:val="24"/>
          <w:szCs w:val="24"/>
        </w:rPr>
        <w:t>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B07A90">
        <w:rPr>
          <w:sz w:val="24"/>
          <w:szCs w:val="24"/>
        </w:rPr>
        <w:t xml:space="preserve">OCTOBER </w:t>
      </w:r>
      <w:r w:rsidR="00114F14">
        <w:rPr>
          <w:sz w:val="24"/>
          <w:szCs w:val="24"/>
        </w:rPr>
        <w:t>10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93A4FF1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F72B6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 EVERETT L. WOLFE, SOUTHERN</w:t>
      </w:r>
      <w:r w:rsidR="000A6BBC" w:rsidRPr="000A6BBC">
        <w:rPr>
          <w:sz w:val="24"/>
          <w:szCs w:val="24"/>
        </w:rPr>
        <w:t xml:space="preserve"> </w:t>
      </w:r>
      <w:proofErr w:type="gramStart"/>
      <w:r w:rsidR="000A6BBC">
        <w:rPr>
          <w:sz w:val="24"/>
          <w:szCs w:val="24"/>
        </w:rPr>
        <w:t>COMMISSIONER</w:t>
      </w:r>
      <w:r w:rsidR="00A4775C">
        <w:rPr>
          <w:sz w:val="24"/>
          <w:szCs w:val="24"/>
        </w:rPr>
        <w:t>;</w:t>
      </w:r>
      <w:proofErr w:type="gramEnd"/>
      <w:r w:rsidR="00A4775C">
        <w:rPr>
          <w:sz w:val="24"/>
          <w:szCs w:val="24"/>
        </w:rPr>
        <w:t xml:space="preserve"> </w:t>
      </w:r>
    </w:p>
    <w:p w14:paraId="10E48C63" w14:textId="77777777" w:rsidR="00FB11EA" w:rsidRDefault="00FB11EA" w:rsidP="00F9433C">
      <w:pPr>
        <w:rPr>
          <w:sz w:val="24"/>
          <w:szCs w:val="24"/>
        </w:rPr>
      </w:pPr>
    </w:p>
    <w:p w14:paraId="46283B83" w14:textId="77777777" w:rsidR="0053500A" w:rsidRPr="0053500A" w:rsidRDefault="0053500A" w:rsidP="00B07A90">
      <w:pPr>
        <w:rPr>
          <w:b/>
          <w:bCs/>
          <w:sz w:val="24"/>
          <w:szCs w:val="24"/>
        </w:rPr>
      </w:pPr>
    </w:p>
    <w:p w14:paraId="750CAAAA" w14:textId="6C7E629E" w:rsidR="00114F14" w:rsidRDefault="00114F14" w:rsidP="00114F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 w:rsidR="00A56794">
        <w:rPr>
          <w:b/>
          <w:bCs/>
          <w:sz w:val="24"/>
          <w:szCs w:val="24"/>
        </w:rPr>
        <w:t xml:space="preserve">                 ARPA</w:t>
      </w:r>
    </w:p>
    <w:p w14:paraId="0AAB851A" w14:textId="6DED156E" w:rsidR="00114F14" w:rsidRPr="00114F14" w:rsidRDefault="00114F14" w:rsidP="00114F14">
      <w:pPr>
        <w:rPr>
          <w:sz w:val="24"/>
          <w:szCs w:val="24"/>
        </w:rPr>
      </w:pPr>
      <w:r w:rsidRPr="00114F14">
        <w:rPr>
          <w:sz w:val="24"/>
          <w:szCs w:val="24"/>
        </w:rPr>
        <w:t xml:space="preserve">Seth Barrett, </w:t>
      </w:r>
      <w:r w:rsidR="00A56794">
        <w:rPr>
          <w:sz w:val="24"/>
          <w:szCs w:val="24"/>
        </w:rPr>
        <w:t>Community National Bank,</w:t>
      </w:r>
      <w:r>
        <w:rPr>
          <w:sz w:val="24"/>
          <w:szCs w:val="24"/>
        </w:rPr>
        <w:t xml:space="preserve"> called on the Commission to discuss </w:t>
      </w:r>
      <w:r w:rsidR="00A56794">
        <w:rPr>
          <w:sz w:val="24"/>
          <w:szCs w:val="24"/>
        </w:rPr>
        <w:t xml:space="preserve">improving the </w:t>
      </w:r>
      <w:r>
        <w:rPr>
          <w:sz w:val="24"/>
          <w:szCs w:val="24"/>
        </w:rPr>
        <w:t xml:space="preserve">interest rates </w:t>
      </w:r>
      <w:r w:rsidR="00A56794">
        <w:rPr>
          <w:sz w:val="24"/>
          <w:szCs w:val="24"/>
        </w:rPr>
        <w:t>available to the county on the investment of ARPA funds.</w:t>
      </w:r>
      <w:r w:rsidR="00DE379C">
        <w:rPr>
          <w:sz w:val="24"/>
          <w:szCs w:val="24"/>
        </w:rPr>
        <w:t xml:space="preserve"> Brent Banes, County Collector, also attended.</w:t>
      </w:r>
    </w:p>
    <w:p w14:paraId="42F170FF" w14:textId="77777777" w:rsidR="00114F14" w:rsidRDefault="00114F14" w:rsidP="00390238">
      <w:pPr>
        <w:ind w:left="2880" w:firstLine="720"/>
        <w:rPr>
          <w:b/>
          <w:bCs/>
          <w:sz w:val="24"/>
          <w:szCs w:val="24"/>
        </w:rPr>
      </w:pPr>
    </w:p>
    <w:p w14:paraId="1FA6CA72" w14:textId="77777777" w:rsidR="00A56794" w:rsidRDefault="00A56794" w:rsidP="00390238">
      <w:pPr>
        <w:ind w:left="2880" w:firstLine="720"/>
        <w:rPr>
          <w:b/>
          <w:bCs/>
          <w:sz w:val="24"/>
          <w:szCs w:val="24"/>
        </w:rPr>
      </w:pPr>
    </w:p>
    <w:p w14:paraId="1113FDC9" w14:textId="66B74389" w:rsidR="00114F14" w:rsidRDefault="00114F14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COUNTY JAIL</w:t>
      </w:r>
      <w:r w:rsidR="00A56794">
        <w:rPr>
          <w:b/>
          <w:bCs/>
          <w:sz w:val="24"/>
          <w:szCs w:val="24"/>
        </w:rPr>
        <w:t>/ARPA</w:t>
      </w:r>
    </w:p>
    <w:p w14:paraId="733E342C" w14:textId="53F77B48" w:rsidR="00114F14" w:rsidRPr="00114F14" w:rsidRDefault="00114F14" w:rsidP="00114F14">
      <w:pPr>
        <w:rPr>
          <w:sz w:val="24"/>
          <w:szCs w:val="24"/>
        </w:rPr>
      </w:pPr>
      <w:r w:rsidRPr="00114F14">
        <w:rPr>
          <w:sz w:val="24"/>
          <w:szCs w:val="24"/>
        </w:rPr>
        <w:t xml:space="preserve">Sheriff Jason Mosher presented the Commission </w:t>
      </w:r>
      <w:r>
        <w:rPr>
          <w:sz w:val="24"/>
          <w:szCs w:val="24"/>
        </w:rPr>
        <w:t xml:space="preserve">with </w:t>
      </w:r>
      <w:r w:rsidRPr="00114F14">
        <w:rPr>
          <w:sz w:val="24"/>
          <w:szCs w:val="24"/>
        </w:rPr>
        <w:t xml:space="preserve">information on </w:t>
      </w:r>
      <w:r w:rsidR="00A56794">
        <w:rPr>
          <w:sz w:val="24"/>
          <w:szCs w:val="24"/>
        </w:rPr>
        <w:t xml:space="preserve">ARPA expenditures and discussed the condition of the roof of </w:t>
      </w:r>
      <w:r w:rsidRPr="00114F14">
        <w:rPr>
          <w:sz w:val="24"/>
          <w:szCs w:val="24"/>
        </w:rPr>
        <w:t xml:space="preserve">the </w:t>
      </w:r>
      <w:r w:rsidR="00A56794">
        <w:rPr>
          <w:sz w:val="24"/>
          <w:szCs w:val="24"/>
        </w:rPr>
        <w:t xml:space="preserve">Vernon County </w:t>
      </w:r>
      <w:r w:rsidRPr="00114F14">
        <w:rPr>
          <w:sz w:val="24"/>
          <w:szCs w:val="24"/>
        </w:rPr>
        <w:t>jail</w:t>
      </w:r>
      <w:r w:rsidR="00A56794">
        <w:rPr>
          <w:sz w:val="24"/>
          <w:szCs w:val="24"/>
        </w:rPr>
        <w:t>.</w:t>
      </w:r>
      <w:r w:rsidRPr="00114F14">
        <w:rPr>
          <w:sz w:val="24"/>
          <w:szCs w:val="24"/>
        </w:rPr>
        <w:t xml:space="preserve"> </w:t>
      </w:r>
      <w:r w:rsidR="00A56794">
        <w:rPr>
          <w:sz w:val="24"/>
          <w:szCs w:val="24"/>
        </w:rPr>
        <w:t>Also discussed was jail maintenance and improvements, radio repeaters and other miscellaneous topics.</w:t>
      </w:r>
    </w:p>
    <w:p w14:paraId="40ED78F9" w14:textId="77777777" w:rsidR="00114F14" w:rsidRDefault="00114F14" w:rsidP="00390238">
      <w:pPr>
        <w:ind w:left="2880" w:firstLine="720"/>
        <w:rPr>
          <w:b/>
          <w:bCs/>
          <w:sz w:val="24"/>
          <w:szCs w:val="24"/>
        </w:rPr>
      </w:pPr>
    </w:p>
    <w:p w14:paraId="0BAA70B8" w14:textId="77777777" w:rsidR="002236B0" w:rsidRDefault="00A42F81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266A508" w14:textId="77777777" w:rsidR="002236B0" w:rsidRDefault="002236B0" w:rsidP="00390238">
      <w:pPr>
        <w:ind w:left="2880" w:firstLine="720"/>
        <w:rPr>
          <w:b/>
          <w:bCs/>
          <w:sz w:val="24"/>
          <w:szCs w:val="24"/>
        </w:rPr>
      </w:pPr>
    </w:p>
    <w:p w14:paraId="6B980A4B" w14:textId="4BC1AF97" w:rsidR="00852164" w:rsidRDefault="00A56794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852164" w:rsidRPr="008E4852">
        <w:rPr>
          <w:b/>
          <w:bCs/>
          <w:sz w:val="24"/>
          <w:szCs w:val="24"/>
        </w:rPr>
        <w:t>ADJOURN</w:t>
      </w:r>
    </w:p>
    <w:p w14:paraId="7341AA8E" w14:textId="77777777" w:rsidR="00A5398C" w:rsidRDefault="00A5398C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4CA16547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2236B0">
        <w:rPr>
          <w:sz w:val="24"/>
          <w:szCs w:val="24"/>
        </w:rPr>
        <w:t xml:space="preserve"> </w:t>
      </w:r>
      <w:r w:rsidR="00A56794">
        <w:rPr>
          <w:sz w:val="24"/>
          <w:szCs w:val="24"/>
        </w:rPr>
        <w:t xml:space="preserve">3:15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114F14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9A54F6">
        <w:rPr>
          <w:sz w:val="24"/>
          <w:szCs w:val="24"/>
        </w:rPr>
        <w:t xml:space="preserve">October </w:t>
      </w:r>
      <w:r w:rsidR="00A4775C">
        <w:rPr>
          <w:sz w:val="24"/>
          <w:szCs w:val="24"/>
        </w:rPr>
        <w:t>1</w:t>
      </w:r>
      <w:r w:rsidR="00114F14">
        <w:rPr>
          <w:sz w:val="24"/>
          <w:szCs w:val="24"/>
        </w:rPr>
        <w:t>1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2B6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194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6C1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794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8F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6C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79C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2023-11-13T21:20:00Z</cp:lastPrinted>
  <dcterms:created xsi:type="dcterms:W3CDTF">2023-10-23T19:45:00Z</dcterms:created>
  <dcterms:modified xsi:type="dcterms:W3CDTF">2023-11-13T21:21:00Z</dcterms:modified>
</cp:coreProperties>
</file>