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353F671D" w:rsidR="00AD73B6" w:rsidRPr="00DF3033" w:rsidRDefault="00DC6BE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15BEB">
        <w:rPr>
          <w:b/>
          <w:sz w:val="24"/>
          <w:szCs w:val="24"/>
        </w:rPr>
        <w:t>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 w:rsidR="00F15B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EE3698" w:rsidRPr="00EE3698">
        <w:rPr>
          <w:b/>
          <w:sz w:val="24"/>
          <w:szCs w:val="24"/>
          <w:vertAlign w:val="superscript"/>
        </w:rPr>
        <w:t>th</w:t>
      </w:r>
      <w:r w:rsidR="00EE3698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579FCF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C6BEC">
        <w:rPr>
          <w:sz w:val="24"/>
          <w:szCs w:val="24"/>
        </w:rPr>
        <w:t>WEDNE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F15BEB">
        <w:rPr>
          <w:sz w:val="24"/>
          <w:szCs w:val="24"/>
        </w:rPr>
        <w:t>2</w:t>
      </w:r>
      <w:r w:rsidR="00DC6BEC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050E812C" w14:textId="13B3C5D4" w:rsidR="00EF062C" w:rsidRDefault="00EF062C" w:rsidP="00CA0372">
      <w:pPr>
        <w:rPr>
          <w:b/>
          <w:bCs/>
          <w:sz w:val="24"/>
          <w:szCs w:val="24"/>
        </w:rPr>
      </w:pPr>
    </w:p>
    <w:p w14:paraId="38EEDF0B" w14:textId="3EEF768C" w:rsidR="00EF062C" w:rsidRDefault="00EF062C" w:rsidP="00CA0372">
      <w:pPr>
        <w:rPr>
          <w:b/>
          <w:bCs/>
          <w:sz w:val="24"/>
          <w:szCs w:val="24"/>
        </w:rPr>
      </w:pPr>
    </w:p>
    <w:p w14:paraId="03A3B2A1" w14:textId="3A086ED4" w:rsidR="00EF062C" w:rsidRDefault="00EF062C" w:rsidP="00CA0372">
      <w:pPr>
        <w:rPr>
          <w:b/>
          <w:bCs/>
          <w:sz w:val="24"/>
          <w:szCs w:val="24"/>
        </w:rPr>
      </w:pPr>
    </w:p>
    <w:p w14:paraId="70909886" w14:textId="567495A4" w:rsidR="00EF062C" w:rsidRDefault="00EF062C" w:rsidP="00EF06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CHAMBER OF COMMERCE</w:t>
      </w:r>
    </w:p>
    <w:p w14:paraId="519D8D98" w14:textId="244DD1F8" w:rsidR="00EF062C" w:rsidRDefault="00EF062C" w:rsidP="00EF062C">
      <w:pPr>
        <w:jc w:val="center"/>
        <w:rPr>
          <w:b/>
          <w:bCs/>
          <w:sz w:val="24"/>
          <w:szCs w:val="24"/>
        </w:rPr>
      </w:pPr>
    </w:p>
    <w:p w14:paraId="587CD116" w14:textId="307702E0" w:rsidR="00EF062C" w:rsidRDefault="00EF062C" w:rsidP="00EF062C">
      <w:pPr>
        <w:rPr>
          <w:sz w:val="24"/>
          <w:szCs w:val="24"/>
        </w:rPr>
      </w:pPr>
      <w:r>
        <w:rPr>
          <w:sz w:val="24"/>
          <w:szCs w:val="24"/>
        </w:rPr>
        <w:t>Commissioner Hardin attended the meeting.</w:t>
      </w:r>
    </w:p>
    <w:p w14:paraId="60B60DE9" w14:textId="434088DF" w:rsidR="00EF062C" w:rsidRPr="00EF062C" w:rsidRDefault="00EF062C" w:rsidP="00EF062C">
      <w:pPr>
        <w:jc w:val="center"/>
        <w:rPr>
          <w:b/>
          <w:bCs/>
          <w:sz w:val="24"/>
          <w:szCs w:val="24"/>
        </w:rPr>
      </w:pPr>
    </w:p>
    <w:p w14:paraId="1DCFBC10" w14:textId="7FE3D555" w:rsidR="00EF062C" w:rsidRDefault="00EF062C" w:rsidP="00EF062C">
      <w:pPr>
        <w:jc w:val="center"/>
        <w:rPr>
          <w:b/>
          <w:bCs/>
          <w:sz w:val="24"/>
          <w:szCs w:val="24"/>
        </w:rPr>
      </w:pPr>
      <w:r w:rsidRPr="00EF062C">
        <w:rPr>
          <w:b/>
          <w:bCs/>
          <w:sz w:val="24"/>
          <w:szCs w:val="24"/>
        </w:rPr>
        <w:t>KAYSINGER BASIN REGIONAL PLANNING COMMISSION</w:t>
      </w:r>
    </w:p>
    <w:p w14:paraId="627C1098" w14:textId="4C9574A7" w:rsidR="00EF062C" w:rsidRDefault="00EF062C" w:rsidP="00EF062C">
      <w:pPr>
        <w:jc w:val="center"/>
        <w:rPr>
          <w:b/>
          <w:bCs/>
          <w:sz w:val="24"/>
          <w:szCs w:val="24"/>
        </w:rPr>
      </w:pPr>
    </w:p>
    <w:p w14:paraId="0F673045" w14:textId="411B0805" w:rsidR="00EF062C" w:rsidRDefault="00EF062C" w:rsidP="00553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Dylan Harness </w:t>
      </w:r>
      <w:r w:rsidR="00A0620E">
        <w:rPr>
          <w:sz w:val="24"/>
          <w:szCs w:val="24"/>
        </w:rPr>
        <w:t xml:space="preserve">and Ben Vickers </w:t>
      </w:r>
      <w:r>
        <w:rPr>
          <w:sz w:val="24"/>
          <w:szCs w:val="24"/>
        </w:rPr>
        <w:t xml:space="preserve">called on the Commission to discuss  the Hazardous Mitigation Plan for Vernon County.  </w:t>
      </w:r>
      <w:r w:rsidR="00A0620E">
        <w:rPr>
          <w:sz w:val="24"/>
          <w:szCs w:val="24"/>
        </w:rPr>
        <w:t xml:space="preserve">The plan will be due within the next 2 years.  Kaysinger plans to </w:t>
      </w:r>
      <w:r w:rsidR="00553C80">
        <w:rPr>
          <w:sz w:val="24"/>
          <w:szCs w:val="24"/>
        </w:rPr>
        <w:t>begin</w:t>
      </w:r>
      <w:r w:rsidR="00A0620E">
        <w:rPr>
          <w:sz w:val="24"/>
          <w:szCs w:val="24"/>
        </w:rPr>
        <w:t xml:space="preserve"> work on it in 2023.  Due date is September of 2024.</w:t>
      </w:r>
    </w:p>
    <w:p w14:paraId="553C5069" w14:textId="777DBDF3" w:rsidR="00EF062C" w:rsidRDefault="00A0620E" w:rsidP="00553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 discussion with Mr Harness, Commissioner Thompson made a motion to approve a </w:t>
      </w:r>
      <w:r w:rsidR="00F75FDB">
        <w:rPr>
          <w:sz w:val="24"/>
          <w:szCs w:val="24"/>
        </w:rPr>
        <w:t xml:space="preserve"> letter of commitment to provide local match for hazard mitigation plan.  </w:t>
      </w:r>
      <w:r>
        <w:rPr>
          <w:sz w:val="24"/>
          <w:szCs w:val="24"/>
        </w:rPr>
        <w:t xml:space="preserve">( between Vernon County and Kaysinger Basin Regional Planning Commission for updating Vernon County’ Hazardous Mitigation Plan.  )  Motion seconded by Wolfe and passed by unanimous vote.  </w:t>
      </w:r>
    </w:p>
    <w:p w14:paraId="09C4DF0C" w14:textId="60AD85D5" w:rsidR="007A40C1" w:rsidRDefault="007A40C1" w:rsidP="00EF062C">
      <w:pPr>
        <w:rPr>
          <w:sz w:val="24"/>
          <w:szCs w:val="24"/>
        </w:rPr>
      </w:pPr>
    </w:p>
    <w:p w14:paraId="7BF4183D" w14:textId="63A4FA56" w:rsidR="007A40C1" w:rsidRDefault="007A40C1" w:rsidP="007A40C1">
      <w:pPr>
        <w:jc w:val="center"/>
        <w:rPr>
          <w:b/>
          <w:bCs/>
          <w:sz w:val="24"/>
          <w:szCs w:val="24"/>
        </w:rPr>
      </w:pPr>
      <w:r w:rsidRPr="007A40C1">
        <w:rPr>
          <w:b/>
          <w:bCs/>
          <w:sz w:val="24"/>
          <w:szCs w:val="24"/>
        </w:rPr>
        <w:t>SHERIFF</w:t>
      </w:r>
    </w:p>
    <w:p w14:paraId="4B24ABC7" w14:textId="58DED8C5" w:rsidR="007A40C1" w:rsidRDefault="007A40C1" w:rsidP="007A40C1">
      <w:pPr>
        <w:jc w:val="center"/>
        <w:rPr>
          <w:b/>
          <w:bCs/>
          <w:sz w:val="24"/>
          <w:szCs w:val="24"/>
        </w:rPr>
      </w:pPr>
    </w:p>
    <w:p w14:paraId="782ED17C" w14:textId="3A6F870F" w:rsidR="007A40C1" w:rsidRDefault="007A40C1" w:rsidP="00553C80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Missouri Sheriff Methamphetamine Relief Task force agreement  and returned to Sheriff.</w:t>
      </w:r>
    </w:p>
    <w:p w14:paraId="56877654" w14:textId="77777777" w:rsidR="007A40C1" w:rsidRPr="007A40C1" w:rsidRDefault="007A40C1" w:rsidP="00553C80">
      <w:pPr>
        <w:jc w:val="both"/>
        <w:rPr>
          <w:sz w:val="24"/>
          <w:szCs w:val="24"/>
        </w:rPr>
      </w:pPr>
    </w:p>
    <w:p w14:paraId="5634852F" w14:textId="3AAEFF17" w:rsidR="00EF062C" w:rsidRDefault="00EF062C" w:rsidP="00EF062C">
      <w:pPr>
        <w:jc w:val="center"/>
        <w:rPr>
          <w:b/>
          <w:bCs/>
          <w:sz w:val="24"/>
          <w:szCs w:val="24"/>
        </w:rPr>
      </w:pPr>
      <w:r w:rsidRPr="00EF062C">
        <w:rPr>
          <w:b/>
          <w:bCs/>
          <w:sz w:val="24"/>
          <w:szCs w:val="24"/>
        </w:rPr>
        <w:t>ARPA</w:t>
      </w:r>
    </w:p>
    <w:p w14:paraId="667CF676" w14:textId="6307F64A" w:rsidR="00EF062C" w:rsidRDefault="00EF062C" w:rsidP="00EF062C">
      <w:pPr>
        <w:jc w:val="center"/>
        <w:rPr>
          <w:b/>
          <w:bCs/>
          <w:sz w:val="24"/>
          <w:szCs w:val="24"/>
        </w:rPr>
      </w:pPr>
    </w:p>
    <w:p w14:paraId="43806487" w14:textId="6F2FD22A" w:rsidR="00EF062C" w:rsidRDefault="00EF062C" w:rsidP="00EF062C">
      <w:pPr>
        <w:rPr>
          <w:sz w:val="24"/>
          <w:szCs w:val="24"/>
        </w:rPr>
      </w:pPr>
      <w:r>
        <w:rPr>
          <w:sz w:val="24"/>
          <w:szCs w:val="24"/>
        </w:rPr>
        <w:t xml:space="preserve">Sherri  </w:t>
      </w:r>
      <w:r w:rsidR="00553C80">
        <w:rPr>
          <w:sz w:val="24"/>
          <w:szCs w:val="24"/>
        </w:rPr>
        <w:t xml:space="preserve">Simmons </w:t>
      </w:r>
      <w:r>
        <w:rPr>
          <w:sz w:val="24"/>
          <w:szCs w:val="24"/>
        </w:rPr>
        <w:t>and Ranae Luther called on the Commission to discuss funds for CPWSD # 1.</w:t>
      </w:r>
    </w:p>
    <w:p w14:paraId="76D02EBE" w14:textId="2C26C82D" w:rsidR="00EF062C" w:rsidRDefault="00EF062C" w:rsidP="00EF062C">
      <w:pPr>
        <w:rPr>
          <w:sz w:val="24"/>
          <w:szCs w:val="24"/>
        </w:rPr>
      </w:pPr>
    </w:p>
    <w:p w14:paraId="66DA29B5" w14:textId="75305DE5" w:rsidR="00F75FDB" w:rsidRDefault="00F75FDB" w:rsidP="00F75FDB">
      <w:pPr>
        <w:jc w:val="center"/>
        <w:rPr>
          <w:b/>
          <w:bCs/>
          <w:sz w:val="24"/>
          <w:szCs w:val="24"/>
        </w:rPr>
      </w:pPr>
      <w:r w:rsidRPr="00F75FDB">
        <w:rPr>
          <w:b/>
          <w:bCs/>
          <w:sz w:val="24"/>
          <w:szCs w:val="24"/>
        </w:rPr>
        <w:t>REGION M WASTE MANAGEMENT DISTRICT</w:t>
      </w:r>
    </w:p>
    <w:p w14:paraId="5B8F0244" w14:textId="1856D015" w:rsidR="00F75FDB" w:rsidRDefault="00F75FDB" w:rsidP="00F75FDB">
      <w:pPr>
        <w:jc w:val="center"/>
        <w:rPr>
          <w:b/>
          <w:bCs/>
          <w:sz w:val="24"/>
          <w:szCs w:val="24"/>
        </w:rPr>
      </w:pPr>
    </w:p>
    <w:p w14:paraId="55798640" w14:textId="25D34D28" w:rsidR="00F75FDB" w:rsidRDefault="00F75FDB" w:rsidP="00F75FDB">
      <w:pPr>
        <w:rPr>
          <w:sz w:val="24"/>
          <w:szCs w:val="24"/>
        </w:rPr>
      </w:pPr>
      <w:r>
        <w:rPr>
          <w:sz w:val="24"/>
          <w:szCs w:val="24"/>
        </w:rPr>
        <w:t xml:space="preserve">Commission emailed the Quarterly Report for Grant M2022-11 to Patty Overman. </w:t>
      </w:r>
    </w:p>
    <w:p w14:paraId="3643CCCD" w14:textId="6214A312" w:rsidR="007A40C1" w:rsidRDefault="007A40C1" w:rsidP="00F75FDB">
      <w:pPr>
        <w:rPr>
          <w:sz w:val="24"/>
          <w:szCs w:val="24"/>
        </w:rPr>
      </w:pPr>
    </w:p>
    <w:p w14:paraId="4CC0D822" w14:textId="68E8C94B" w:rsidR="007A40C1" w:rsidRDefault="007A40C1" w:rsidP="007A40C1">
      <w:pPr>
        <w:jc w:val="center"/>
        <w:rPr>
          <w:b/>
          <w:bCs/>
          <w:sz w:val="24"/>
          <w:szCs w:val="24"/>
        </w:rPr>
      </w:pPr>
      <w:r w:rsidRPr="007A40C1">
        <w:rPr>
          <w:b/>
          <w:bCs/>
          <w:sz w:val="24"/>
          <w:szCs w:val="24"/>
        </w:rPr>
        <w:t>RECYCLING CENTER</w:t>
      </w:r>
    </w:p>
    <w:p w14:paraId="457F3D81" w14:textId="3D674FFC" w:rsidR="007A40C1" w:rsidRDefault="007A40C1" w:rsidP="007A40C1">
      <w:pPr>
        <w:jc w:val="center"/>
        <w:rPr>
          <w:b/>
          <w:bCs/>
          <w:sz w:val="24"/>
          <w:szCs w:val="24"/>
        </w:rPr>
      </w:pPr>
    </w:p>
    <w:p w14:paraId="3F745362" w14:textId="7CF5CE7E" w:rsidR="007A40C1" w:rsidRDefault="007A40C1" w:rsidP="007A40C1">
      <w:pPr>
        <w:rPr>
          <w:sz w:val="24"/>
          <w:szCs w:val="24"/>
        </w:rPr>
      </w:pPr>
      <w:r>
        <w:rPr>
          <w:sz w:val="24"/>
          <w:szCs w:val="24"/>
        </w:rPr>
        <w:t>Commission sent Trailer Load Report # 5303 to Service Recycling for Donnie Roberts.</w:t>
      </w:r>
    </w:p>
    <w:p w14:paraId="7CFFA218" w14:textId="75FA6954" w:rsidR="007A40C1" w:rsidRDefault="007A40C1" w:rsidP="007A40C1">
      <w:pPr>
        <w:rPr>
          <w:sz w:val="24"/>
          <w:szCs w:val="24"/>
        </w:rPr>
      </w:pPr>
    </w:p>
    <w:p w14:paraId="22A7AA09" w14:textId="77777777" w:rsidR="007A40C1" w:rsidRPr="007A40C1" w:rsidRDefault="007A40C1" w:rsidP="007A40C1">
      <w:pPr>
        <w:rPr>
          <w:sz w:val="24"/>
          <w:szCs w:val="24"/>
        </w:rPr>
      </w:pPr>
    </w:p>
    <w:p w14:paraId="6E3BD92D" w14:textId="77777777" w:rsidR="00EF062C" w:rsidRPr="007A40C1" w:rsidRDefault="00EF062C" w:rsidP="007A40C1">
      <w:pPr>
        <w:jc w:val="center"/>
        <w:rPr>
          <w:b/>
          <w:bCs/>
          <w:sz w:val="24"/>
          <w:szCs w:val="24"/>
        </w:rPr>
      </w:pPr>
    </w:p>
    <w:p w14:paraId="76CF7CE1" w14:textId="77777777" w:rsidR="00EF062C" w:rsidRPr="00EF062C" w:rsidRDefault="00EF062C" w:rsidP="00EF062C">
      <w:pPr>
        <w:rPr>
          <w:sz w:val="24"/>
          <w:szCs w:val="24"/>
        </w:rPr>
      </w:pPr>
    </w:p>
    <w:p w14:paraId="78A74D1A" w14:textId="2FAA8E7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DC6BEC">
        <w:rPr>
          <w:sz w:val="24"/>
          <w:szCs w:val="24"/>
        </w:rPr>
        <w:t>1:52</w:t>
      </w:r>
      <w:r w:rsidR="008349A6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DC6BEC">
        <w:rPr>
          <w:sz w:val="24"/>
          <w:szCs w:val="24"/>
        </w:rPr>
        <w:t>Tue</w:t>
      </w:r>
      <w:r w:rsidR="008260C6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>ly 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C80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20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2022-07-28T16:35:00Z</dcterms:created>
  <dcterms:modified xsi:type="dcterms:W3CDTF">2022-07-28T16:35:00Z</dcterms:modified>
</cp:coreProperties>
</file>