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4350369A" w:rsidR="00162E88" w:rsidRDefault="00162E88" w:rsidP="00420063">
      <w:pPr>
        <w:rPr>
          <w:b/>
          <w:sz w:val="28"/>
          <w:szCs w:val="28"/>
        </w:rPr>
      </w:pPr>
    </w:p>
    <w:p w14:paraId="5E6C996C" w14:textId="508E06DE" w:rsidR="002F44A7" w:rsidRDefault="00AD73B6" w:rsidP="003E0EBE">
      <w:pPr>
        <w:jc w:val="center"/>
        <w:rPr>
          <w:b/>
          <w:sz w:val="28"/>
          <w:szCs w:val="28"/>
        </w:rPr>
      </w:pPr>
      <w:bookmarkStart w:id="0" w:name="_Hlk99113911"/>
      <w:r w:rsidRPr="00AD73B6">
        <w:rPr>
          <w:b/>
          <w:sz w:val="28"/>
          <w:szCs w:val="28"/>
        </w:rPr>
        <w:t>COUNTY COMMISSION RECORD, VERNON COUNT</w:t>
      </w:r>
      <w:r w:rsidR="003E0EBE">
        <w:rPr>
          <w:b/>
          <w:sz w:val="28"/>
          <w:szCs w:val="28"/>
        </w:rPr>
        <w:t>Y</w:t>
      </w:r>
    </w:p>
    <w:p w14:paraId="73AA5F11" w14:textId="77777777" w:rsidR="003E0EBE" w:rsidRDefault="003E0EBE" w:rsidP="003E0EBE">
      <w:pPr>
        <w:jc w:val="center"/>
        <w:rPr>
          <w:b/>
          <w:sz w:val="28"/>
          <w:szCs w:val="28"/>
        </w:rPr>
      </w:pPr>
    </w:p>
    <w:p w14:paraId="37643B01" w14:textId="727DA73C" w:rsidR="00AD73B6" w:rsidRPr="00DF3033" w:rsidRDefault="005725B1" w:rsidP="00887881">
      <w:pPr>
        <w:rPr>
          <w:b/>
          <w:sz w:val="28"/>
          <w:szCs w:val="28"/>
        </w:rPr>
      </w:pPr>
      <w:r>
        <w:rPr>
          <w:b/>
          <w:sz w:val="24"/>
          <w:szCs w:val="24"/>
        </w:rPr>
        <w:t>Tue</w:t>
      </w:r>
      <w:r w:rsidR="00B169D7">
        <w:rPr>
          <w:b/>
          <w:sz w:val="24"/>
          <w:szCs w:val="24"/>
        </w:rPr>
        <w:t>s</w:t>
      </w:r>
      <w:r w:rsidR="00326947">
        <w:rPr>
          <w:b/>
          <w:sz w:val="24"/>
          <w:szCs w:val="24"/>
        </w:rPr>
        <w:t xml:space="preserve">day, </w:t>
      </w:r>
      <w:r w:rsidR="00E779A9">
        <w:rPr>
          <w:b/>
          <w:sz w:val="24"/>
          <w:szCs w:val="24"/>
        </w:rPr>
        <w:t xml:space="preserve"> </w:t>
      </w:r>
      <w:r w:rsidR="008B06CE">
        <w:rPr>
          <w:b/>
          <w:sz w:val="24"/>
          <w:szCs w:val="24"/>
        </w:rPr>
        <w:t xml:space="preserve">February </w:t>
      </w:r>
      <w:r>
        <w:rPr>
          <w:b/>
          <w:sz w:val="24"/>
          <w:szCs w:val="24"/>
        </w:rPr>
        <w:t>22</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533E57">
        <w:rPr>
          <w:b/>
          <w:sz w:val="24"/>
          <w:szCs w:val="24"/>
        </w:rPr>
        <w:t xml:space="preserve"> </w:t>
      </w:r>
      <w:r>
        <w:rPr>
          <w:b/>
          <w:sz w:val="24"/>
          <w:szCs w:val="24"/>
        </w:rPr>
        <w:t>8</w:t>
      </w:r>
      <w:r w:rsidR="008274AC" w:rsidRPr="008274AC">
        <w:rPr>
          <w:b/>
          <w:sz w:val="24"/>
          <w:szCs w:val="24"/>
          <w:vertAlign w:val="superscript"/>
        </w:rPr>
        <w:t>th</w:t>
      </w:r>
      <w:r w:rsidR="008274AC">
        <w:rPr>
          <w:b/>
          <w:sz w:val="24"/>
          <w:szCs w:val="24"/>
        </w:rPr>
        <w:t xml:space="preserve"> </w:t>
      </w:r>
      <w:r w:rsidR="00437555">
        <w:rPr>
          <w:b/>
          <w:sz w:val="24"/>
          <w:szCs w:val="24"/>
        </w:rPr>
        <w:t xml:space="preserve"> </w:t>
      </w:r>
      <w:r w:rsidR="00C62818">
        <w:rPr>
          <w:b/>
          <w:sz w:val="24"/>
          <w:szCs w:val="24"/>
        </w:rPr>
        <w:t xml:space="preserve"> </w:t>
      </w:r>
      <w:r w:rsidR="008B06CE">
        <w:rPr>
          <w:b/>
          <w:sz w:val="24"/>
          <w:szCs w:val="24"/>
        </w:rPr>
        <w:t xml:space="preserve">February  </w:t>
      </w:r>
      <w:r w:rsidR="00437555">
        <w:rPr>
          <w:b/>
          <w:sz w:val="24"/>
          <w:szCs w:val="24"/>
        </w:rPr>
        <w:t>Adj</w:t>
      </w:r>
    </w:p>
    <w:bookmarkEnd w:id="0"/>
    <w:p w14:paraId="1B38658A" w14:textId="77777777" w:rsidR="00847C96" w:rsidRPr="00AD73B6" w:rsidRDefault="00847C96" w:rsidP="00847C96">
      <w:pPr>
        <w:jc w:val="center"/>
        <w:rPr>
          <w:b/>
          <w:sz w:val="24"/>
          <w:szCs w:val="24"/>
        </w:rPr>
      </w:pPr>
    </w:p>
    <w:p w14:paraId="5D9C203E" w14:textId="4F6364BF"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5725B1">
        <w:rPr>
          <w:sz w:val="24"/>
          <w:szCs w:val="24"/>
        </w:rPr>
        <w:t>TUE</w:t>
      </w:r>
      <w:r w:rsidR="00B169D7">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8B06CE">
        <w:rPr>
          <w:sz w:val="24"/>
          <w:szCs w:val="24"/>
        </w:rPr>
        <w:t xml:space="preserve">FEBRUARY </w:t>
      </w:r>
      <w:r w:rsidR="005725B1">
        <w:rPr>
          <w:sz w:val="24"/>
          <w:szCs w:val="24"/>
        </w:rPr>
        <w:t>22</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169D7">
        <w:rPr>
          <w:sz w:val="24"/>
          <w:szCs w:val="24"/>
        </w:rPr>
        <w:t>9:00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4D6450F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5F56F8B7" w14:textId="269074BA" w:rsidR="008B06CE" w:rsidRDefault="008B06CE" w:rsidP="000D64E6">
      <w:pPr>
        <w:rPr>
          <w:sz w:val="24"/>
          <w:szCs w:val="24"/>
        </w:rPr>
      </w:pPr>
    </w:p>
    <w:p w14:paraId="54F0D556" w14:textId="04CC188D" w:rsidR="00DC5858" w:rsidRDefault="00EA361D" w:rsidP="00DC5858">
      <w:pPr>
        <w:jc w:val="center"/>
        <w:rPr>
          <w:b/>
          <w:bCs/>
          <w:sz w:val="24"/>
          <w:szCs w:val="24"/>
        </w:rPr>
      </w:pPr>
      <w:r>
        <w:rPr>
          <w:b/>
          <w:bCs/>
          <w:sz w:val="24"/>
          <w:szCs w:val="24"/>
        </w:rPr>
        <w:t>COURTHOUSE</w:t>
      </w:r>
    </w:p>
    <w:p w14:paraId="24D6995D" w14:textId="57C64AD8" w:rsidR="00EA361D" w:rsidRDefault="00EA361D" w:rsidP="00DC5858">
      <w:pPr>
        <w:jc w:val="center"/>
        <w:rPr>
          <w:b/>
          <w:bCs/>
          <w:sz w:val="24"/>
          <w:szCs w:val="24"/>
        </w:rPr>
      </w:pPr>
    </w:p>
    <w:p w14:paraId="6D3213F0" w14:textId="141FF459" w:rsidR="00EA361D" w:rsidRDefault="00EA361D" w:rsidP="00441F08">
      <w:pPr>
        <w:jc w:val="both"/>
        <w:rPr>
          <w:sz w:val="24"/>
          <w:szCs w:val="24"/>
        </w:rPr>
      </w:pPr>
      <w:r>
        <w:rPr>
          <w:sz w:val="24"/>
          <w:szCs w:val="24"/>
        </w:rPr>
        <w:t>2/18/22  Tony Overcash of Overcash Painting provided an estimate for painting 3 offices and two file closets and fixing minor holes, with 2 coats eggshell paint.  Price will not exceed $6100.</w:t>
      </w:r>
    </w:p>
    <w:p w14:paraId="28EDB12E" w14:textId="41B30A0D" w:rsidR="00EA361D" w:rsidRDefault="00EA361D" w:rsidP="00441F08">
      <w:pPr>
        <w:jc w:val="both"/>
        <w:rPr>
          <w:sz w:val="24"/>
          <w:szCs w:val="24"/>
        </w:rPr>
      </w:pPr>
    </w:p>
    <w:p w14:paraId="0C95747C" w14:textId="418A674C" w:rsidR="00EA361D" w:rsidRDefault="00EA361D" w:rsidP="00EA361D">
      <w:pPr>
        <w:jc w:val="center"/>
        <w:rPr>
          <w:b/>
          <w:bCs/>
          <w:sz w:val="24"/>
          <w:szCs w:val="24"/>
        </w:rPr>
      </w:pPr>
      <w:r w:rsidRPr="00EA361D">
        <w:rPr>
          <w:b/>
          <w:bCs/>
          <w:sz w:val="24"/>
          <w:szCs w:val="24"/>
        </w:rPr>
        <w:t>CENTENNIAL HALL</w:t>
      </w:r>
    </w:p>
    <w:p w14:paraId="75A997E3" w14:textId="0634D209" w:rsidR="00EA361D" w:rsidRDefault="00EA361D" w:rsidP="00EA361D">
      <w:pPr>
        <w:jc w:val="center"/>
        <w:rPr>
          <w:b/>
          <w:bCs/>
          <w:sz w:val="24"/>
          <w:szCs w:val="24"/>
        </w:rPr>
      </w:pPr>
    </w:p>
    <w:p w14:paraId="336A4C68" w14:textId="011D0DD2" w:rsidR="00EA361D" w:rsidRDefault="00EA361D" w:rsidP="00441F08">
      <w:pPr>
        <w:jc w:val="both"/>
        <w:rPr>
          <w:sz w:val="24"/>
          <w:szCs w:val="24"/>
        </w:rPr>
      </w:pPr>
      <w:r>
        <w:rPr>
          <w:sz w:val="24"/>
          <w:szCs w:val="24"/>
        </w:rPr>
        <w:t xml:space="preserve">2/16/22 Crystal Burch provided via email, a list of minor improvements that </w:t>
      </w:r>
      <w:r w:rsidR="00BC58F6">
        <w:rPr>
          <w:sz w:val="24"/>
          <w:szCs w:val="24"/>
        </w:rPr>
        <w:t xml:space="preserve"> she would like to have done at the building at n</w:t>
      </w:r>
      <w:r w:rsidR="006862E4">
        <w:rPr>
          <w:sz w:val="24"/>
          <w:szCs w:val="24"/>
        </w:rPr>
        <w:t>o</w:t>
      </w:r>
      <w:r w:rsidR="00BC58F6">
        <w:rPr>
          <w:sz w:val="24"/>
          <w:szCs w:val="24"/>
        </w:rPr>
        <w:t xml:space="preserve"> cost to the county.  Commission approved her requests .  </w:t>
      </w:r>
    </w:p>
    <w:p w14:paraId="7627E4D7" w14:textId="7382FD65" w:rsidR="00BC58F6" w:rsidRDefault="00BC58F6" w:rsidP="00EA361D">
      <w:pPr>
        <w:rPr>
          <w:sz w:val="24"/>
          <w:szCs w:val="24"/>
        </w:rPr>
      </w:pPr>
    </w:p>
    <w:p w14:paraId="033FFE1C" w14:textId="7BE535D7" w:rsidR="00BC58F6" w:rsidRDefault="00BC58F6" w:rsidP="00BC58F6">
      <w:pPr>
        <w:jc w:val="center"/>
        <w:rPr>
          <w:b/>
          <w:bCs/>
          <w:sz w:val="24"/>
          <w:szCs w:val="24"/>
        </w:rPr>
      </w:pPr>
      <w:r w:rsidRPr="00BC58F6">
        <w:rPr>
          <w:b/>
          <w:bCs/>
          <w:sz w:val="24"/>
          <w:szCs w:val="24"/>
        </w:rPr>
        <w:t>SHERIFF</w:t>
      </w:r>
    </w:p>
    <w:p w14:paraId="234F794F" w14:textId="3AED9D72" w:rsidR="00BC58F6" w:rsidRDefault="00BC58F6" w:rsidP="00BC58F6">
      <w:pPr>
        <w:jc w:val="center"/>
        <w:rPr>
          <w:b/>
          <w:bCs/>
          <w:sz w:val="24"/>
          <w:szCs w:val="24"/>
        </w:rPr>
      </w:pPr>
    </w:p>
    <w:p w14:paraId="48BDFEC6" w14:textId="1EEDD497" w:rsidR="00BC58F6" w:rsidRDefault="00BC58F6" w:rsidP="00441F08">
      <w:pPr>
        <w:jc w:val="both"/>
        <w:rPr>
          <w:sz w:val="24"/>
          <w:szCs w:val="24"/>
        </w:rPr>
      </w:pPr>
      <w:r>
        <w:rPr>
          <w:sz w:val="24"/>
          <w:szCs w:val="24"/>
        </w:rPr>
        <w:t xml:space="preserve">Commission signed a County Authorization to participate in the Missouri Highway Patrol’s Safety Program.  </w:t>
      </w:r>
    </w:p>
    <w:p w14:paraId="25015855" w14:textId="301E8A05" w:rsidR="00BC58F6" w:rsidRDefault="00BC58F6" w:rsidP="00441F08">
      <w:pPr>
        <w:jc w:val="both"/>
        <w:rPr>
          <w:sz w:val="24"/>
          <w:szCs w:val="24"/>
        </w:rPr>
      </w:pPr>
    </w:p>
    <w:p w14:paraId="1EA1A03C" w14:textId="33194E85" w:rsidR="00441F08" w:rsidRDefault="00441F08" w:rsidP="00441F08">
      <w:pPr>
        <w:jc w:val="both"/>
        <w:rPr>
          <w:sz w:val="24"/>
          <w:szCs w:val="24"/>
        </w:rPr>
      </w:pPr>
      <w:r>
        <w:rPr>
          <w:sz w:val="24"/>
          <w:szCs w:val="24"/>
        </w:rPr>
        <w:t xml:space="preserve">Detective Nick Norval called on the Commission requesting the Commission sign a Highway Safety Grant and make the needed policy to go along with it. </w:t>
      </w:r>
    </w:p>
    <w:p w14:paraId="6CE6128A" w14:textId="51622A3F" w:rsidR="00441F08" w:rsidRDefault="00441F08" w:rsidP="00BC58F6">
      <w:pPr>
        <w:rPr>
          <w:sz w:val="24"/>
          <w:szCs w:val="24"/>
        </w:rPr>
      </w:pPr>
    </w:p>
    <w:p w14:paraId="3DFBA54D" w14:textId="77777777" w:rsidR="00441F08" w:rsidRDefault="00441F08" w:rsidP="00BC58F6">
      <w:pPr>
        <w:rPr>
          <w:sz w:val="24"/>
          <w:szCs w:val="24"/>
        </w:rPr>
      </w:pPr>
    </w:p>
    <w:p w14:paraId="7284A89C" w14:textId="03F1C39D" w:rsidR="00BC58F6" w:rsidRPr="00BC58F6" w:rsidRDefault="00BC58F6" w:rsidP="00BC58F6">
      <w:pPr>
        <w:jc w:val="center"/>
        <w:rPr>
          <w:b/>
          <w:bCs/>
          <w:sz w:val="24"/>
          <w:szCs w:val="24"/>
        </w:rPr>
      </w:pPr>
      <w:r w:rsidRPr="00BC58F6">
        <w:rPr>
          <w:b/>
          <w:bCs/>
          <w:sz w:val="24"/>
          <w:szCs w:val="24"/>
        </w:rPr>
        <w:t>CIRCUIT COURT</w:t>
      </w:r>
    </w:p>
    <w:p w14:paraId="205D54FC" w14:textId="6CEA0A04" w:rsidR="00E075A4" w:rsidRDefault="00E075A4" w:rsidP="007D43A8">
      <w:pPr>
        <w:rPr>
          <w:sz w:val="24"/>
          <w:szCs w:val="24"/>
        </w:rPr>
      </w:pPr>
    </w:p>
    <w:p w14:paraId="698F2D31" w14:textId="1CD36AFB" w:rsidR="00BC58F6" w:rsidRDefault="00BC58F6" w:rsidP="00441F08">
      <w:pPr>
        <w:jc w:val="both"/>
        <w:rPr>
          <w:sz w:val="24"/>
          <w:szCs w:val="24"/>
        </w:rPr>
      </w:pPr>
      <w:r>
        <w:rPr>
          <w:sz w:val="24"/>
          <w:szCs w:val="24"/>
        </w:rPr>
        <w:t xml:space="preserve">Commission received Court Order from Court Administrator Shane Hirschman stating the Court and Juvenile Office will be closed  on Thursday, February 17, 2022 due to dangerous travel conditions caused by inclement weather.  </w:t>
      </w:r>
    </w:p>
    <w:p w14:paraId="75BBEF21" w14:textId="45D1BDEC" w:rsidR="00BC58F6" w:rsidRDefault="00BC58F6" w:rsidP="007D43A8">
      <w:pPr>
        <w:rPr>
          <w:sz w:val="24"/>
          <w:szCs w:val="24"/>
        </w:rPr>
      </w:pPr>
    </w:p>
    <w:p w14:paraId="1A6FE72B" w14:textId="4CA088AB" w:rsidR="00BC58F6" w:rsidRDefault="00BC58F6" w:rsidP="00BC58F6">
      <w:pPr>
        <w:jc w:val="center"/>
        <w:rPr>
          <w:b/>
          <w:bCs/>
          <w:sz w:val="24"/>
          <w:szCs w:val="24"/>
        </w:rPr>
      </w:pPr>
      <w:r w:rsidRPr="00BC58F6">
        <w:rPr>
          <w:b/>
          <w:bCs/>
          <w:sz w:val="24"/>
          <w:szCs w:val="24"/>
        </w:rPr>
        <w:t>INSURANCE</w:t>
      </w:r>
    </w:p>
    <w:p w14:paraId="45A7F584" w14:textId="5782AA49" w:rsidR="00BC58F6" w:rsidRDefault="00BC58F6" w:rsidP="00BC58F6">
      <w:pPr>
        <w:jc w:val="center"/>
        <w:rPr>
          <w:b/>
          <w:bCs/>
          <w:sz w:val="24"/>
          <w:szCs w:val="24"/>
        </w:rPr>
      </w:pPr>
    </w:p>
    <w:p w14:paraId="4ACB8A7C" w14:textId="36D4196F" w:rsidR="00BC58F6" w:rsidRDefault="00FB4E8D" w:rsidP="00441F08">
      <w:pPr>
        <w:jc w:val="both"/>
        <w:rPr>
          <w:sz w:val="24"/>
          <w:szCs w:val="24"/>
        </w:rPr>
      </w:pPr>
      <w:r>
        <w:rPr>
          <w:sz w:val="24"/>
          <w:szCs w:val="24"/>
        </w:rPr>
        <w:t xml:space="preserve">Meeting was held to review prices of insurance. </w:t>
      </w:r>
      <w:r w:rsidR="00BC58F6">
        <w:rPr>
          <w:sz w:val="24"/>
          <w:szCs w:val="24"/>
        </w:rPr>
        <w:t xml:space="preserve"> Nathan</w:t>
      </w:r>
      <w:r>
        <w:rPr>
          <w:sz w:val="24"/>
          <w:szCs w:val="24"/>
        </w:rPr>
        <w:t xml:space="preserve"> Enyart  </w:t>
      </w:r>
      <w:r w:rsidR="00BC58F6">
        <w:rPr>
          <w:sz w:val="24"/>
          <w:szCs w:val="24"/>
        </w:rPr>
        <w:t>, Stephanie</w:t>
      </w:r>
      <w:r>
        <w:rPr>
          <w:sz w:val="24"/>
          <w:szCs w:val="24"/>
        </w:rPr>
        <w:t xml:space="preserve"> Martin and another representative were present from Specialty Risk Insurance.  </w:t>
      </w:r>
      <w:r w:rsidR="00BC58F6">
        <w:rPr>
          <w:sz w:val="24"/>
          <w:szCs w:val="24"/>
        </w:rPr>
        <w:t xml:space="preserve"> </w:t>
      </w:r>
      <w:r>
        <w:rPr>
          <w:sz w:val="24"/>
          <w:szCs w:val="24"/>
        </w:rPr>
        <w:t xml:space="preserve">Also reviewed Renwick Insurances.  Got updated prices on additional coverage.  </w:t>
      </w:r>
    </w:p>
    <w:p w14:paraId="347EC17A" w14:textId="7DD1283A" w:rsidR="008765F5" w:rsidRDefault="008765F5" w:rsidP="00BC58F6">
      <w:pPr>
        <w:rPr>
          <w:sz w:val="24"/>
          <w:szCs w:val="24"/>
        </w:rPr>
      </w:pPr>
    </w:p>
    <w:p w14:paraId="5C014124" w14:textId="372CD686" w:rsidR="008765F5" w:rsidRDefault="008765F5" w:rsidP="00BC58F6">
      <w:pPr>
        <w:rPr>
          <w:sz w:val="24"/>
          <w:szCs w:val="24"/>
        </w:rPr>
      </w:pPr>
    </w:p>
    <w:p w14:paraId="4E2EA15B" w14:textId="3DC3BD4D" w:rsidR="008765F5" w:rsidRDefault="008765F5" w:rsidP="008765F5">
      <w:pPr>
        <w:jc w:val="center"/>
        <w:rPr>
          <w:b/>
          <w:bCs/>
          <w:sz w:val="24"/>
          <w:szCs w:val="24"/>
        </w:rPr>
      </w:pPr>
      <w:r w:rsidRPr="008765F5">
        <w:rPr>
          <w:b/>
          <w:bCs/>
          <w:sz w:val="24"/>
          <w:szCs w:val="24"/>
        </w:rPr>
        <w:t>COURTHOUSE</w:t>
      </w:r>
    </w:p>
    <w:p w14:paraId="1942089E" w14:textId="1551607B" w:rsidR="008765F5" w:rsidRDefault="008765F5" w:rsidP="008765F5">
      <w:pPr>
        <w:jc w:val="center"/>
        <w:rPr>
          <w:b/>
          <w:bCs/>
          <w:sz w:val="24"/>
          <w:szCs w:val="24"/>
        </w:rPr>
      </w:pPr>
    </w:p>
    <w:p w14:paraId="31265894" w14:textId="717DFDB9" w:rsidR="008765F5" w:rsidRDefault="00732593" w:rsidP="00441F08">
      <w:pPr>
        <w:rPr>
          <w:sz w:val="24"/>
          <w:szCs w:val="24"/>
        </w:rPr>
      </w:pPr>
      <w:r>
        <w:rPr>
          <w:sz w:val="24"/>
          <w:szCs w:val="24"/>
        </w:rPr>
        <w:t>Chase Halsey from Midcontinental called on the Commission to assess the courthouse for plaster repair work.</w:t>
      </w:r>
    </w:p>
    <w:p w14:paraId="097B9287" w14:textId="64B1034E" w:rsidR="00732593" w:rsidRDefault="00732593" w:rsidP="00441F08">
      <w:pPr>
        <w:rPr>
          <w:sz w:val="24"/>
          <w:szCs w:val="24"/>
        </w:rPr>
      </w:pPr>
    </w:p>
    <w:p w14:paraId="35B3293C" w14:textId="7439FA09" w:rsidR="008765F5" w:rsidRPr="00732593" w:rsidRDefault="008765F5" w:rsidP="00441F08">
      <w:pPr>
        <w:rPr>
          <w:sz w:val="24"/>
          <w:szCs w:val="24"/>
        </w:rPr>
      </w:pPr>
      <w:r w:rsidRPr="00732593">
        <w:rPr>
          <w:sz w:val="24"/>
          <w:szCs w:val="24"/>
        </w:rPr>
        <w:t xml:space="preserve">2/17/22 Courthouse closed due to snow and ice on roads. </w:t>
      </w:r>
    </w:p>
    <w:p w14:paraId="6F3A10DF" w14:textId="21A6208B" w:rsidR="008765F5" w:rsidRDefault="008765F5" w:rsidP="008765F5">
      <w:pPr>
        <w:rPr>
          <w:b/>
          <w:bCs/>
          <w:sz w:val="24"/>
          <w:szCs w:val="24"/>
        </w:rPr>
      </w:pPr>
    </w:p>
    <w:p w14:paraId="7D3B2CC4" w14:textId="42E22D04" w:rsidR="008765F5" w:rsidRDefault="008765F5" w:rsidP="008765F5">
      <w:pPr>
        <w:jc w:val="center"/>
        <w:rPr>
          <w:b/>
          <w:bCs/>
          <w:sz w:val="24"/>
          <w:szCs w:val="24"/>
        </w:rPr>
      </w:pPr>
      <w:r>
        <w:rPr>
          <w:b/>
          <w:bCs/>
          <w:sz w:val="24"/>
          <w:szCs w:val="24"/>
        </w:rPr>
        <w:t>LEGAL</w:t>
      </w:r>
    </w:p>
    <w:p w14:paraId="379C6C40" w14:textId="79E5D80E" w:rsidR="008765F5" w:rsidRDefault="008765F5" w:rsidP="008765F5">
      <w:pPr>
        <w:rPr>
          <w:b/>
          <w:bCs/>
          <w:sz w:val="24"/>
          <w:szCs w:val="24"/>
        </w:rPr>
      </w:pPr>
    </w:p>
    <w:p w14:paraId="019E8D9F" w14:textId="094FCDD7" w:rsidR="008765F5" w:rsidRPr="008765F5" w:rsidRDefault="008765F5" w:rsidP="00441F08">
      <w:pPr>
        <w:jc w:val="both"/>
        <w:rPr>
          <w:sz w:val="24"/>
          <w:szCs w:val="24"/>
        </w:rPr>
      </w:pPr>
      <w:r>
        <w:rPr>
          <w:sz w:val="24"/>
          <w:szCs w:val="24"/>
        </w:rPr>
        <w:t xml:space="preserve">Commission received a call from legal representation Nicole Caldwell to discuss a case involving E Haley Road and 2400 Road in Walker and Blue Mound Townships.  </w:t>
      </w:r>
    </w:p>
    <w:p w14:paraId="7FC6A5D1" w14:textId="02D44E5F" w:rsidR="008765F5" w:rsidRDefault="008765F5" w:rsidP="008765F5">
      <w:pPr>
        <w:rPr>
          <w:b/>
          <w:bCs/>
          <w:sz w:val="24"/>
          <w:szCs w:val="24"/>
        </w:rPr>
      </w:pPr>
    </w:p>
    <w:p w14:paraId="5FA76A35" w14:textId="131BD13E" w:rsidR="008765F5" w:rsidRDefault="00441F08" w:rsidP="00441F08">
      <w:pPr>
        <w:jc w:val="center"/>
        <w:rPr>
          <w:b/>
          <w:bCs/>
          <w:sz w:val="24"/>
          <w:szCs w:val="24"/>
        </w:rPr>
      </w:pPr>
      <w:r>
        <w:rPr>
          <w:b/>
          <w:bCs/>
          <w:sz w:val="24"/>
          <w:szCs w:val="24"/>
        </w:rPr>
        <w:t>LYNDON EBERHARD</w:t>
      </w:r>
    </w:p>
    <w:p w14:paraId="522A8EBB" w14:textId="77777777" w:rsidR="00441F08" w:rsidRDefault="00441F08" w:rsidP="00441F08">
      <w:pPr>
        <w:rPr>
          <w:b/>
          <w:bCs/>
          <w:sz w:val="24"/>
          <w:szCs w:val="24"/>
        </w:rPr>
      </w:pPr>
    </w:p>
    <w:p w14:paraId="53996AB0" w14:textId="33B0A683" w:rsidR="008765F5" w:rsidRPr="00441F08" w:rsidRDefault="008765F5" w:rsidP="008765F5">
      <w:pPr>
        <w:rPr>
          <w:sz w:val="24"/>
          <w:szCs w:val="24"/>
        </w:rPr>
      </w:pPr>
      <w:r w:rsidRPr="00441F08">
        <w:rPr>
          <w:sz w:val="24"/>
          <w:szCs w:val="24"/>
        </w:rPr>
        <w:t xml:space="preserve">Lyndon Eberhard  and friend </w:t>
      </w:r>
      <w:r w:rsidR="00441F08" w:rsidRPr="00441F08">
        <w:rPr>
          <w:sz w:val="24"/>
          <w:szCs w:val="24"/>
        </w:rPr>
        <w:t xml:space="preserve"> called on the Commission </w:t>
      </w:r>
      <w:r w:rsidRPr="00441F08">
        <w:rPr>
          <w:sz w:val="24"/>
          <w:szCs w:val="24"/>
        </w:rPr>
        <w:t xml:space="preserve">about </w:t>
      </w:r>
      <w:r w:rsidR="00441F08" w:rsidRPr="00441F08">
        <w:rPr>
          <w:sz w:val="24"/>
          <w:szCs w:val="24"/>
        </w:rPr>
        <w:t xml:space="preserve"> the </w:t>
      </w:r>
      <w:r w:rsidRPr="00441F08">
        <w:rPr>
          <w:sz w:val="24"/>
          <w:szCs w:val="24"/>
        </w:rPr>
        <w:t xml:space="preserve">caboose </w:t>
      </w:r>
      <w:r w:rsidR="00441F08" w:rsidRPr="00441F08">
        <w:rPr>
          <w:sz w:val="24"/>
          <w:szCs w:val="24"/>
        </w:rPr>
        <w:t xml:space="preserve">owned by the city. </w:t>
      </w:r>
    </w:p>
    <w:p w14:paraId="6EC74F60" w14:textId="77777777" w:rsidR="00441F08" w:rsidRPr="00441F08" w:rsidRDefault="00441F08" w:rsidP="00441F08">
      <w:pPr>
        <w:jc w:val="center"/>
        <w:rPr>
          <w:b/>
          <w:bCs/>
          <w:sz w:val="28"/>
          <w:szCs w:val="28"/>
        </w:rPr>
      </w:pPr>
      <w:r w:rsidRPr="00441F08">
        <w:rPr>
          <w:b/>
          <w:bCs/>
          <w:sz w:val="28"/>
          <w:szCs w:val="28"/>
        </w:rPr>
        <w:lastRenderedPageBreak/>
        <w:t>COUNTY COMMISSION RECORD, VERNON COUNTY</w:t>
      </w:r>
    </w:p>
    <w:p w14:paraId="6F3D19E5" w14:textId="77777777" w:rsidR="00441F08" w:rsidRPr="00441F08" w:rsidRDefault="00441F08" w:rsidP="00441F08">
      <w:pPr>
        <w:jc w:val="right"/>
        <w:rPr>
          <w:b/>
          <w:bCs/>
          <w:sz w:val="24"/>
          <w:szCs w:val="24"/>
        </w:rPr>
      </w:pPr>
    </w:p>
    <w:p w14:paraId="2212199C" w14:textId="1B107ED2" w:rsidR="008765F5" w:rsidRPr="00441F08" w:rsidRDefault="00441F08" w:rsidP="00441F08">
      <w:pPr>
        <w:jc w:val="right"/>
        <w:rPr>
          <w:b/>
          <w:bCs/>
          <w:sz w:val="24"/>
          <w:szCs w:val="24"/>
        </w:rPr>
      </w:pPr>
      <w:r w:rsidRPr="00441F08">
        <w:rPr>
          <w:b/>
          <w:bCs/>
          <w:sz w:val="24"/>
          <w:szCs w:val="24"/>
        </w:rPr>
        <w:t>Tuesday,  February 22,    2022</w:t>
      </w:r>
      <w:r w:rsidRPr="00441F08">
        <w:rPr>
          <w:b/>
          <w:bCs/>
          <w:sz w:val="24"/>
          <w:szCs w:val="24"/>
        </w:rPr>
        <w:tab/>
        <w:t xml:space="preserve">                                                                      8th   February  Adj</w:t>
      </w:r>
    </w:p>
    <w:p w14:paraId="62DDF7FB" w14:textId="787F5323" w:rsidR="00441F08" w:rsidRDefault="00441F08" w:rsidP="00441F08">
      <w:pPr>
        <w:rPr>
          <w:sz w:val="24"/>
          <w:szCs w:val="24"/>
        </w:rPr>
      </w:pPr>
    </w:p>
    <w:p w14:paraId="47A568B0" w14:textId="77777777" w:rsidR="00441F08" w:rsidRPr="00441F08" w:rsidRDefault="00441F08" w:rsidP="00441F08">
      <w:pPr>
        <w:rPr>
          <w:sz w:val="24"/>
          <w:szCs w:val="24"/>
        </w:rPr>
      </w:pPr>
    </w:p>
    <w:p w14:paraId="18D5A5B1" w14:textId="612E9CD3" w:rsidR="008765F5" w:rsidRDefault="00441F08" w:rsidP="00441F08">
      <w:pPr>
        <w:jc w:val="center"/>
        <w:rPr>
          <w:b/>
          <w:bCs/>
          <w:sz w:val="24"/>
          <w:szCs w:val="24"/>
        </w:rPr>
      </w:pPr>
      <w:r>
        <w:rPr>
          <w:b/>
          <w:bCs/>
          <w:sz w:val="24"/>
          <w:szCs w:val="24"/>
        </w:rPr>
        <w:t>OSAGE TOWNSHIP</w:t>
      </w:r>
    </w:p>
    <w:p w14:paraId="544346A8" w14:textId="33FA8C79" w:rsidR="00441F08" w:rsidRDefault="00441F08" w:rsidP="00441F08">
      <w:pPr>
        <w:jc w:val="center"/>
        <w:rPr>
          <w:b/>
          <w:bCs/>
          <w:sz w:val="24"/>
          <w:szCs w:val="24"/>
        </w:rPr>
      </w:pPr>
    </w:p>
    <w:p w14:paraId="2DEBD7F3" w14:textId="37311308" w:rsidR="00441F08" w:rsidRDefault="00441F08" w:rsidP="00441F08">
      <w:pPr>
        <w:jc w:val="both"/>
        <w:rPr>
          <w:sz w:val="24"/>
          <w:szCs w:val="24"/>
        </w:rPr>
      </w:pPr>
      <w:r>
        <w:rPr>
          <w:sz w:val="24"/>
          <w:szCs w:val="24"/>
        </w:rPr>
        <w:t xml:space="preserve">Trustee Clay Lyons called on the Commission and spoke to Commissioner Thompson to get a copy of the CART application that was approved.  </w:t>
      </w:r>
    </w:p>
    <w:p w14:paraId="70B3E954" w14:textId="410B2A09" w:rsidR="00441F08" w:rsidRDefault="00441F08" w:rsidP="00441F08">
      <w:pPr>
        <w:jc w:val="both"/>
        <w:rPr>
          <w:sz w:val="24"/>
          <w:szCs w:val="24"/>
        </w:rPr>
      </w:pPr>
    </w:p>
    <w:p w14:paraId="6458721C" w14:textId="77777777" w:rsidR="00441F08" w:rsidRPr="00441F08" w:rsidRDefault="00441F08" w:rsidP="00441F08">
      <w:pPr>
        <w:rPr>
          <w:sz w:val="24"/>
          <w:szCs w:val="24"/>
        </w:rPr>
      </w:pPr>
    </w:p>
    <w:p w14:paraId="37742DAF" w14:textId="7F0963F1" w:rsidR="008765F5" w:rsidRDefault="008765F5" w:rsidP="008765F5">
      <w:pPr>
        <w:rPr>
          <w:b/>
          <w:bCs/>
          <w:sz w:val="24"/>
          <w:szCs w:val="24"/>
        </w:rPr>
      </w:pPr>
    </w:p>
    <w:p w14:paraId="2FECF9A8" w14:textId="3D6DBD76" w:rsidR="00DE241D" w:rsidRPr="000D5406" w:rsidRDefault="00E76455" w:rsidP="00DE241D">
      <w:pPr>
        <w:rPr>
          <w:sz w:val="24"/>
          <w:szCs w:val="24"/>
        </w:rPr>
      </w:pPr>
      <w:r w:rsidRPr="000D5406">
        <w:rPr>
          <w:sz w:val="24"/>
          <w:szCs w:val="24"/>
        </w:rPr>
        <w:t xml:space="preserve">Ordered that Commission adjourn at  </w:t>
      </w:r>
      <w:r w:rsidR="00437555">
        <w:rPr>
          <w:sz w:val="24"/>
          <w:szCs w:val="24"/>
        </w:rPr>
        <w:t xml:space="preserve"> </w:t>
      </w:r>
      <w:r w:rsidR="00FB4A7B">
        <w:rPr>
          <w:sz w:val="24"/>
          <w:szCs w:val="24"/>
        </w:rPr>
        <w:t>2:</w:t>
      </w:r>
      <w:r w:rsidR="005725B1">
        <w:rPr>
          <w:sz w:val="24"/>
          <w:szCs w:val="24"/>
        </w:rPr>
        <w:t>15</w:t>
      </w:r>
      <w:r w:rsidR="00FB4A7B">
        <w:rPr>
          <w:sz w:val="24"/>
          <w:szCs w:val="24"/>
        </w:rPr>
        <w:t xml:space="preserve"> </w:t>
      </w:r>
      <w:r w:rsidR="00685FAF">
        <w:rPr>
          <w:sz w:val="24"/>
          <w:szCs w:val="24"/>
        </w:rPr>
        <w:t xml:space="preserve"> </w:t>
      </w:r>
      <w:r w:rsidR="00841052">
        <w:rPr>
          <w:sz w:val="24"/>
          <w:szCs w:val="24"/>
        </w:rPr>
        <w:t>PM</w:t>
      </w:r>
      <w:r w:rsidRPr="000D5406">
        <w:rPr>
          <w:sz w:val="24"/>
          <w:szCs w:val="24"/>
        </w:rPr>
        <w:t xml:space="preserve"> :  until </w:t>
      </w:r>
      <w:r w:rsidR="00C62818">
        <w:rPr>
          <w:sz w:val="24"/>
          <w:szCs w:val="24"/>
        </w:rPr>
        <w:t xml:space="preserve"> </w:t>
      </w:r>
      <w:r w:rsidR="005725B1">
        <w:rPr>
          <w:sz w:val="24"/>
          <w:szCs w:val="24"/>
        </w:rPr>
        <w:t>Wedne</w:t>
      </w:r>
      <w:r w:rsidR="00B169D7">
        <w:rPr>
          <w:sz w:val="24"/>
          <w:szCs w:val="24"/>
        </w:rPr>
        <w:t>s</w:t>
      </w:r>
      <w:r w:rsidR="00746EF4">
        <w:rPr>
          <w:sz w:val="24"/>
          <w:szCs w:val="24"/>
        </w:rPr>
        <w:t>d</w:t>
      </w:r>
      <w:r w:rsidRPr="000D5406">
        <w:rPr>
          <w:sz w:val="24"/>
          <w:szCs w:val="24"/>
        </w:rPr>
        <w:t xml:space="preserve">ay, </w:t>
      </w:r>
      <w:r w:rsidR="002A173F" w:rsidRPr="000D5406">
        <w:rPr>
          <w:sz w:val="24"/>
          <w:szCs w:val="24"/>
        </w:rPr>
        <w:t xml:space="preserve"> </w:t>
      </w:r>
      <w:r w:rsidR="00ED6A78">
        <w:rPr>
          <w:sz w:val="24"/>
          <w:szCs w:val="24"/>
        </w:rPr>
        <w:t xml:space="preserve">February </w:t>
      </w:r>
      <w:r w:rsidR="00FB4A7B">
        <w:rPr>
          <w:sz w:val="24"/>
          <w:szCs w:val="24"/>
        </w:rPr>
        <w:t>2</w:t>
      </w:r>
      <w:r w:rsidR="005725B1">
        <w:rPr>
          <w:sz w:val="24"/>
          <w:szCs w:val="24"/>
        </w:rPr>
        <w:t>3</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C4C"/>
    <w:rsid w:val="00246223"/>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796"/>
    <w:rsid w:val="00407A02"/>
    <w:rsid w:val="00407AC9"/>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555"/>
    <w:rsid w:val="004376ED"/>
    <w:rsid w:val="00437B04"/>
    <w:rsid w:val="00437F08"/>
    <w:rsid w:val="0044106A"/>
    <w:rsid w:val="004412C4"/>
    <w:rsid w:val="004413C9"/>
    <w:rsid w:val="004415C9"/>
    <w:rsid w:val="00441A2B"/>
    <w:rsid w:val="00441F08"/>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2E4"/>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2593"/>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F96"/>
    <w:rsid w:val="007461A0"/>
    <w:rsid w:val="00746D1B"/>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858"/>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A7B"/>
    <w:rsid w:val="00FB4B1B"/>
    <w:rsid w:val="00FB4E8D"/>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2022-01-07T20:40:00Z</cp:lastPrinted>
  <dcterms:created xsi:type="dcterms:W3CDTF">2022-03-25T20:19:00Z</dcterms:created>
  <dcterms:modified xsi:type="dcterms:W3CDTF">2022-03-25T20:19:00Z</dcterms:modified>
</cp:coreProperties>
</file>