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5E6C996C" w14:textId="77777777" w:rsidR="002F44A7" w:rsidRDefault="002F44A7" w:rsidP="00887881">
      <w:pPr>
        <w:rPr>
          <w:b/>
          <w:sz w:val="28"/>
          <w:szCs w:val="28"/>
        </w:rPr>
      </w:pPr>
    </w:p>
    <w:p w14:paraId="37643B01" w14:textId="7D24B1F1" w:rsidR="00AD73B6" w:rsidRPr="00DF3033" w:rsidRDefault="00345049" w:rsidP="00887881">
      <w:pPr>
        <w:rPr>
          <w:b/>
          <w:sz w:val="28"/>
          <w:szCs w:val="28"/>
        </w:rPr>
      </w:pPr>
      <w:r>
        <w:rPr>
          <w:b/>
          <w:sz w:val="24"/>
          <w:szCs w:val="24"/>
        </w:rPr>
        <w:t>Tues</w:t>
      </w:r>
      <w:r w:rsidR="00326947">
        <w:rPr>
          <w:b/>
          <w:sz w:val="24"/>
          <w:szCs w:val="24"/>
        </w:rPr>
        <w:t xml:space="preserve">day, </w:t>
      </w:r>
      <w:r w:rsidR="00E779A9">
        <w:rPr>
          <w:b/>
          <w:sz w:val="24"/>
          <w:szCs w:val="24"/>
        </w:rPr>
        <w:t xml:space="preserve"> </w:t>
      </w:r>
      <w:r w:rsidR="00BA6F51">
        <w:rPr>
          <w:b/>
          <w:sz w:val="24"/>
          <w:szCs w:val="24"/>
        </w:rPr>
        <w:t xml:space="preserve">October </w:t>
      </w:r>
      <w:r>
        <w:rPr>
          <w:b/>
          <w:sz w:val="24"/>
          <w:szCs w:val="24"/>
        </w:rPr>
        <w:t>12</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DC1B72">
        <w:rPr>
          <w:b/>
          <w:sz w:val="24"/>
          <w:szCs w:val="24"/>
        </w:rPr>
        <w:t xml:space="preserve">          </w:t>
      </w:r>
      <w:r w:rsidR="00533E57">
        <w:rPr>
          <w:b/>
          <w:sz w:val="24"/>
          <w:szCs w:val="24"/>
        </w:rPr>
        <w:t xml:space="preserve"> </w:t>
      </w:r>
      <w:r w:rsidR="00BF6A8B">
        <w:rPr>
          <w:b/>
          <w:sz w:val="24"/>
          <w:szCs w:val="24"/>
        </w:rPr>
        <w:t xml:space="preserve"> </w:t>
      </w:r>
      <w:r w:rsidR="006C197A">
        <w:rPr>
          <w:b/>
          <w:sz w:val="24"/>
          <w:szCs w:val="24"/>
        </w:rPr>
        <w:t xml:space="preserve"> </w:t>
      </w:r>
      <w:r>
        <w:rPr>
          <w:b/>
          <w:sz w:val="24"/>
          <w:szCs w:val="24"/>
        </w:rPr>
        <w:t>3</w:t>
      </w:r>
      <w:r w:rsidRPr="00345049">
        <w:rPr>
          <w:b/>
          <w:sz w:val="24"/>
          <w:szCs w:val="24"/>
          <w:vertAlign w:val="superscript"/>
        </w:rPr>
        <w:t>rd</w:t>
      </w:r>
      <w:r>
        <w:rPr>
          <w:b/>
          <w:sz w:val="24"/>
          <w:szCs w:val="24"/>
        </w:rPr>
        <w:t xml:space="preserve"> Oct Adj</w:t>
      </w:r>
    </w:p>
    <w:p w14:paraId="1B38658A" w14:textId="77777777" w:rsidR="00847C96" w:rsidRPr="00AD73B6" w:rsidRDefault="00847C96" w:rsidP="00847C96">
      <w:pPr>
        <w:jc w:val="center"/>
        <w:rPr>
          <w:b/>
          <w:sz w:val="24"/>
          <w:szCs w:val="24"/>
        </w:rPr>
      </w:pPr>
    </w:p>
    <w:p w14:paraId="5D9C203E" w14:textId="60C5AE99"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345049">
        <w:rPr>
          <w:sz w:val="24"/>
          <w:szCs w:val="24"/>
        </w:rPr>
        <w:t>TUES</w:t>
      </w:r>
      <w:r w:rsidR="00D1603D">
        <w:rPr>
          <w:sz w:val="24"/>
          <w:szCs w:val="24"/>
        </w:rPr>
        <w:t>D</w:t>
      </w:r>
      <w:r w:rsidR="007664A8">
        <w:rPr>
          <w:sz w:val="24"/>
          <w:szCs w:val="24"/>
        </w:rPr>
        <w:t>AY</w:t>
      </w:r>
      <w:r w:rsidR="00D07EAC">
        <w:rPr>
          <w:sz w:val="24"/>
          <w:szCs w:val="24"/>
        </w:rPr>
        <w:t xml:space="preserve">, </w:t>
      </w:r>
      <w:r w:rsidR="00BA6F51">
        <w:rPr>
          <w:sz w:val="24"/>
          <w:szCs w:val="24"/>
        </w:rPr>
        <w:t xml:space="preserve">OCTOBER </w:t>
      </w:r>
      <w:r w:rsidR="00345049">
        <w:rPr>
          <w:sz w:val="24"/>
          <w:szCs w:val="24"/>
        </w:rPr>
        <w:t>12</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71039092"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560912">
        <w:rPr>
          <w:sz w:val="24"/>
          <w:szCs w:val="24"/>
        </w:rPr>
        <w:t xml:space="preserve"> </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1DFC0BF7" w14:textId="7770B722" w:rsidR="00CB6F7C" w:rsidRDefault="00CB6F7C" w:rsidP="00CB6F7C">
      <w:pPr>
        <w:rPr>
          <w:sz w:val="24"/>
          <w:szCs w:val="24"/>
        </w:rPr>
      </w:pPr>
    </w:p>
    <w:p w14:paraId="5C468EFA" w14:textId="19E80322" w:rsidR="008C43FC" w:rsidRDefault="008C43FC" w:rsidP="008C43FC">
      <w:pPr>
        <w:tabs>
          <w:tab w:val="center" w:pos="4680"/>
          <w:tab w:val="left" w:pos="6210"/>
        </w:tabs>
        <w:rPr>
          <w:sz w:val="24"/>
          <w:szCs w:val="24"/>
        </w:rPr>
      </w:pPr>
    </w:p>
    <w:p w14:paraId="1CD692C1" w14:textId="6EC8B234" w:rsidR="00766DFA" w:rsidRDefault="00766DFA" w:rsidP="00766DFA">
      <w:pPr>
        <w:tabs>
          <w:tab w:val="center" w:pos="4680"/>
          <w:tab w:val="left" w:pos="6210"/>
        </w:tabs>
        <w:rPr>
          <w:sz w:val="24"/>
          <w:szCs w:val="24"/>
        </w:rPr>
      </w:pPr>
    </w:p>
    <w:p w14:paraId="50812575" w14:textId="3F67D8AA" w:rsidR="00595325" w:rsidRDefault="00B264CA" w:rsidP="00B264CA">
      <w:pPr>
        <w:tabs>
          <w:tab w:val="center" w:pos="4680"/>
          <w:tab w:val="left" w:pos="6210"/>
        </w:tabs>
        <w:jc w:val="center"/>
        <w:rPr>
          <w:b/>
          <w:bCs/>
          <w:sz w:val="24"/>
          <w:szCs w:val="24"/>
        </w:rPr>
      </w:pPr>
      <w:r>
        <w:rPr>
          <w:b/>
          <w:bCs/>
          <w:sz w:val="24"/>
          <w:szCs w:val="24"/>
        </w:rPr>
        <w:t>ECONOMIC DEVELOPMENT</w:t>
      </w:r>
    </w:p>
    <w:p w14:paraId="0DEFC382" w14:textId="77777777" w:rsidR="008011C4" w:rsidRDefault="008011C4" w:rsidP="00B264CA">
      <w:pPr>
        <w:tabs>
          <w:tab w:val="center" w:pos="4680"/>
          <w:tab w:val="left" w:pos="6210"/>
        </w:tabs>
        <w:jc w:val="center"/>
        <w:rPr>
          <w:b/>
          <w:bCs/>
          <w:sz w:val="24"/>
          <w:szCs w:val="24"/>
        </w:rPr>
      </w:pPr>
    </w:p>
    <w:p w14:paraId="47207888" w14:textId="59F82812" w:rsidR="00B264CA" w:rsidRPr="00B264CA" w:rsidRDefault="00B264CA" w:rsidP="006F5EC5">
      <w:pPr>
        <w:tabs>
          <w:tab w:val="center" w:pos="4680"/>
          <w:tab w:val="left" w:pos="6210"/>
        </w:tabs>
        <w:jc w:val="both"/>
        <w:rPr>
          <w:sz w:val="24"/>
          <w:szCs w:val="24"/>
        </w:rPr>
      </w:pPr>
      <w:r>
        <w:rPr>
          <w:sz w:val="24"/>
          <w:szCs w:val="24"/>
        </w:rPr>
        <w:t>Ben Vickers</w:t>
      </w:r>
      <w:r w:rsidR="008011C4">
        <w:rPr>
          <w:sz w:val="24"/>
          <w:szCs w:val="24"/>
        </w:rPr>
        <w:t xml:space="preserve"> called on the Commission to discuss Project Royal .  After a lengthy discussion, Thompson made a motion to allow Ben Vickers, Vernon County Economic Developer to propose  an offer letter to  Ernest and Young LLP in reference to  Project Royal.  The offer letter includes county offered incentives; including an  85 percent total tax abatement for a term of 15 years.  Motion was seconded by Wolfe.  Roll call vote taken:  Hardin- yes, Thompson- yes , Wolfe – yes.  If the project proceeds any further, the Commission anticipates further negotiations at that time. </w:t>
      </w:r>
    </w:p>
    <w:p w14:paraId="204FA9AD" w14:textId="0CDB10EE" w:rsidR="00595325" w:rsidRDefault="00595325" w:rsidP="006F5EC5">
      <w:pPr>
        <w:tabs>
          <w:tab w:val="center" w:pos="4680"/>
          <w:tab w:val="left" w:pos="6210"/>
        </w:tabs>
        <w:jc w:val="both"/>
        <w:rPr>
          <w:sz w:val="24"/>
          <w:szCs w:val="24"/>
        </w:rPr>
      </w:pPr>
    </w:p>
    <w:p w14:paraId="4B2526AB" w14:textId="6E4D6183" w:rsidR="00B264CA" w:rsidRDefault="00B264CA" w:rsidP="00B264CA">
      <w:pPr>
        <w:tabs>
          <w:tab w:val="center" w:pos="4680"/>
          <w:tab w:val="left" w:pos="6210"/>
        </w:tabs>
        <w:jc w:val="center"/>
        <w:rPr>
          <w:b/>
          <w:bCs/>
          <w:sz w:val="24"/>
          <w:szCs w:val="24"/>
        </w:rPr>
      </w:pPr>
      <w:r w:rsidRPr="00B264CA">
        <w:rPr>
          <w:b/>
          <w:bCs/>
          <w:sz w:val="24"/>
          <w:szCs w:val="24"/>
        </w:rPr>
        <w:t>COUNTY CLERK</w:t>
      </w:r>
    </w:p>
    <w:p w14:paraId="29A2DE6C" w14:textId="683B8F9A" w:rsidR="00B264CA" w:rsidRDefault="00B264CA" w:rsidP="00B264CA">
      <w:pPr>
        <w:tabs>
          <w:tab w:val="center" w:pos="4680"/>
          <w:tab w:val="left" w:pos="6210"/>
        </w:tabs>
        <w:jc w:val="center"/>
        <w:rPr>
          <w:b/>
          <w:bCs/>
          <w:sz w:val="24"/>
          <w:szCs w:val="24"/>
        </w:rPr>
      </w:pPr>
    </w:p>
    <w:p w14:paraId="5000F3E4" w14:textId="3FA1CF20" w:rsidR="00B264CA" w:rsidRDefault="00B264CA" w:rsidP="00B264CA">
      <w:pPr>
        <w:tabs>
          <w:tab w:val="center" w:pos="4680"/>
          <w:tab w:val="left" w:pos="6210"/>
        </w:tabs>
        <w:rPr>
          <w:sz w:val="24"/>
          <w:szCs w:val="24"/>
        </w:rPr>
      </w:pPr>
      <w:r>
        <w:rPr>
          <w:sz w:val="24"/>
          <w:szCs w:val="24"/>
        </w:rPr>
        <w:t>Commission received Monthly Statement of Collections.</w:t>
      </w:r>
    </w:p>
    <w:p w14:paraId="3D93D145" w14:textId="6AD02B51" w:rsidR="00B264CA" w:rsidRDefault="00B264CA" w:rsidP="00B264CA">
      <w:pPr>
        <w:tabs>
          <w:tab w:val="center" w:pos="4680"/>
          <w:tab w:val="left" w:pos="6210"/>
        </w:tabs>
        <w:rPr>
          <w:sz w:val="24"/>
          <w:szCs w:val="24"/>
        </w:rPr>
      </w:pPr>
    </w:p>
    <w:p w14:paraId="4F1AA7CE" w14:textId="00C85473" w:rsidR="00B264CA" w:rsidRDefault="00B264CA" w:rsidP="00B264CA">
      <w:pPr>
        <w:tabs>
          <w:tab w:val="center" w:pos="4680"/>
          <w:tab w:val="left" w:pos="6210"/>
        </w:tabs>
        <w:jc w:val="center"/>
        <w:rPr>
          <w:b/>
          <w:bCs/>
          <w:sz w:val="24"/>
          <w:szCs w:val="24"/>
        </w:rPr>
      </w:pPr>
      <w:r w:rsidRPr="00B264CA">
        <w:rPr>
          <w:b/>
          <w:bCs/>
          <w:sz w:val="24"/>
          <w:szCs w:val="24"/>
        </w:rPr>
        <w:t>VIRGIL TOWNSHIP</w:t>
      </w:r>
    </w:p>
    <w:p w14:paraId="205C69AA" w14:textId="144E66D8" w:rsidR="00B264CA" w:rsidRDefault="00B264CA" w:rsidP="00B264CA">
      <w:pPr>
        <w:tabs>
          <w:tab w:val="center" w:pos="4680"/>
          <w:tab w:val="left" w:pos="6210"/>
        </w:tabs>
        <w:jc w:val="center"/>
        <w:rPr>
          <w:b/>
          <w:bCs/>
          <w:sz w:val="24"/>
          <w:szCs w:val="24"/>
        </w:rPr>
      </w:pPr>
    </w:p>
    <w:p w14:paraId="1ECC2168" w14:textId="4071345C" w:rsidR="00B264CA" w:rsidRDefault="00B264CA" w:rsidP="006F5EC5">
      <w:pPr>
        <w:tabs>
          <w:tab w:val="center" w:pos="4680"/>
          <w:tab w:val="left" w:pos="6210"/>
        </w:tabs>
        <w:jc w:val="both"/>
        <w:rPr>
          <w:sz w:val="24"/>
          <w:szCs w:val="24"/>
        </w:rPr>
      </w:pPr>
      <w:r>
        <w:rPr>
          <w:sz w:val="24"/>
          <w:szCs w:val="24"/>
        </w:rPr>
        <w:t>Max</w:t>
      </w:r>
      <w:r w:rsidR="006F5EC5">
        <w:rPr>
          <w:sz w:val="24"/>
          <w:szCs w:val="24"/>
        </w:rPr>
        <w:t xml:space="preserve"> Blacklock called on the Commission  with concerns  about 2750 Road.  Commissioner Wolfe phoned board member Nathan Thomas bout the issue.</w:t>
      </w:r>
    </w:p>
    <w:p w14:paraId="382F671F" w14:textId="0D93F4AB" w:rsidR="00B264CA" w:rsidRDefault="00B264CA" w:rsidP="006F5EC5">
      <w:pPr>
        <w:tabs>
          <w:tab w:val="center" w:pos="4680"/>
          <w:tab w:val="left" w:pos="6210"/>
        </w:tabs>
        <w:jc w:val="both"/>
        <w:rPr>
          <w:sz w:val="24"/>
          <w:szCs w:val="24"/>
        </w:rPr>
      </w:pPr>
    </w:p>
    <w:p w14:paraId="001E06E3" w14:textId="10EAC88D" w:rsidR="00B264CA" w:rsidRDefault="00B264CA" w:rsidP="00B264CA">
      <w:pPr>
        <w:tabs>
          <w:tab w:val="center" w:pos="4680"/>
          <w:tab w:val="left" w:pos="6210"/>
        </w:tabs>
        <w:jc w:val="center"/>
        <w:rPr>
          <w:b/>
          <w:bCs/>
          <w:sz w:val="24"/>
          <w:szCs w:val="24"/>
        </w:rPr>
      </w:pPr>
      <w:r w:rsidRPr="00B264CA">
        <w:rPr>
          <w:b/>
          <w:bCs/>
          <w:sz w:val="24"/>
          <w:szCs w:val="24"/>
        </w:rPr>
        <w:t>RICHLAND TOWNSHIP</w:t>
      </w:r>
    </w:p>
    <w:p w14:paraId="1A1C8D2F" w14:textId="5461143F" w:rsidR="00B264CA" w:rsidRDefault="00B264CA" w:rsidP="00B264CA">
      <w:pPr>
        <w:tabs>
          <w:tab w:val="center" w:pos="4680"/>
          <w:tab w:val="left" w:pos="6210"/>
        </w:tabs>
        <w:jc w:val="center"/>
        <w:rPr>
          <w:b/>
          <w:bCs/>
          <w:sz w:val="24"/>
          <w:szCs w:val="24"/>
        </w:rPr>
      </w:pPr>
    </w:p>
    <w:p w14:paraId="2B529C5D" w14:textId="72BEE2FB" w:rsidR="00B264CA" w:rsidRDefault="00B264CA" w:rsidP="006F5EC5">
      <w:pPr>
        <w:tabs>
          <w:tab w:val="center" w:pos="4680"/>
          <w:tab w:val="left" w:pos="6210"/>
        </w:tabs>
        <w:jc w:val="both"/>
        <w:rPr>
          <w:sz w:val="24"/>
          <w:szCs w:val="24"/>
        </w:rPr>
      </w:pPr>
      <w:r>
        <w:rPr>
          <w:sz w:val="24"/>
          <w:szCs w:val="24"/>
        </w:rPr>
        <w:t xml:space="preserve">Bo </w:t>
      </w:r>
      <w:r w:rsidR="006F5EC5">
        <w:rPr>
          <w:sz w:val="24"/>
          <w:szCs w:val="24"/>
        </w:rPr>
        <w:t>Phillips  called on the Commission with concerns about  road issues between 200 and 300 Road.</w:t>
      </w:r>
    </w:p>
    <w:p w14:paraId="5094DD9E" w14:textId="03D008A3" w:rsidR="004D2073" w:rsidRPr="004D2073" w:rsidRDefault="004D2073" w:rsidP="004D2073">
      <w:pPr>
        <w:tabs>
          <w:tab w:val="center" w:pos="4680"/>
          <w:tab w:val="left" w:pos="6210"/>
        </w:tabs>
        <w:jc w:val="center"/>
        <w:rPr>
          <w:b/>
          <w:bCs/>
          <w:sz w:val="24"/>
          <w:szCs w:val="24"/>
        </w:rPr>
      </w:pPr>
      <w:r w:rsidRPr="004D2073">
        <w:rPr>
          <w:b/>
          <w:bCs/>
          <w:sz w:val="24"/>
          <w:szCs w:val="24"/>
        </w:rPr>
        <w:t>STEEL BIDS</w:t>
      </w:r>
    </w:p>
    <w:p w14:paraId="6F46D3BC" w14:textId="5EE81AD2" w:rsidR="00F57E82" w:rsidRDefault="00F57E82" w:rsidP="008C0459">
      <w:pPr>
        <w:tabs>
          <w:tab w:val="center" w:pos="4680"/>
          <w:tab w:val="left" w:pos="6210"/>
        </w:tabs>
        <w:jc w:val="center"/>
        <w:rPr>
          <w:b/>
          <w:bCs/>
          <w:sz w:val="24"/>
          <w:szCs w:val="24"/>
        </w:rPr>
      </w:pPr>
    </w:p>
    <w:p w14:paraId="40AE1A23" w14:textId="61506F4A" w:rsidR="004D2073" w:rsidRDefault="004D2073" w:rsidP="00C275B1">
      <w:pPr>
        <w:tabs>
          <w:tab w:val="center" w:pos="4680"/>
          <w:tab w:val="left" w:pos="6210"/>
        </w:tabs>
        <w:jc w:val="both"/>
        <w:rPr>
          <w:sz w:val="24"/>
          <w:szCs w:val="24"/>
        </w:rPr>
      </w:pPr>
      <w:r>
        <w:rPr>
          <w:sz w:val="24"/>
          <w:szCs w:val="24"/>
        </w:rPr>
        <w:t xml:space="preserve">10/7/21  Commission mailed Invitations to Bid and sent notice to be published in Nevada Daily Mail.  Was published on 10/8/21.  </w:t>
      </w:r>
    </w:p>
    <w:p w14:paraId="027F789F" w14:textId="6F432514" w:rsidR="004D2073" w:rsidRPr="004D2073" w:rsidRDefault="004D2073" w:rsidP="004D2073">
      <w:pPr>
        <w:tabs>
          <w:tab w:val="center" w:pos="4680"/>
          <w:tab w:val="left" w:pos="6210"/>
        </w:tabs>
        <w:jc w:val="center"/>
        <w:rPr>
          <w:b/>
          <w:bCs/>
          <w:sz w:val="24"/>
          <w:szCs w:val="24"/>
        </w:rPr>
      </w:pPr>
    </w:p>
    <w:p w14:paraId="7DF26EBE" w14:textId="5492CB93" w:rsidR="004D2073" w:rsidRDefault="004D2073" w:rsidP="004D2073">
      <w:pPr>
        <w:tabs>
          <w:tab w:val="center" w:pos="4680"/>
          <w:tab w:val="left" w:pos="6210"/>
        </w:tabs>
        <w:jc w:val="center"/>
        <w:rPr>
          <w:b/>
          <w:bCs/>
          <w:sz w:val="24"/>
          <w:szCs w:val="24"/>
        </w:rPr>
      </w:pPr>
      <w:r w:rsidRPr="004D2073">
        <w:rPr>
          <w:b/>
          <w:bCs/>
          <w:sz w:val="24"/>
          <w:szCs w:val="24"/>
        </w:rPr>
        <w:t>BRO- B108 (44)</w:t>
      </w:r>
    </w:p>
    <w:p w14:paraId="1E98A710" w14:textId="614DD06D" w:rsidR="004D2073" w:rsidRDefault="004D2073" w:rsidP="004D2073">
      <w:pPr>
        <w:tabs>
          <w:tab w:val="center" w:pos="4680"/>
          <w:tab w:val="left" w:pos="6210"/>
        </w:tabs>
        <w:jc w:val="center"/>
        <w:rPr>
          <w:b/>
          <w:bCs/>
          <w:sz w:val="24"/>
          <w:szCs w:val="24"/>
        </w:rPr>
      </w:pPr>
    </w:p>
    <w:p w14:paraId="0141C79C" w14:textId="121BF033" w:rsidR="004D2073" w:rsidRDefault="004D2073" w:rsidP="006F5EC5">
      <w:pPr>
        <w:tabs>
          <w:tab w:val="center" w:pos="4680"/>
          <w:tab w:val="left" w:pos="6210"/>
        </w:tabs>
        <w:jc w:val="both"/>
        <w:rPr>
          <w:sz w:val="24"/>
          <w:szCs w:val="24"/>
        </w:rPr>
      </w:pPr>
      <w:r>
        <w:rPr>
          <w:sz w:val="24"/>
          <w:szCs w:val="24"/>
        </w:rPr>
        <w:t>Commission signed and scanned back Invoice # 28- FINAL  in the amount of $5725.82  to  Great River Engineers.</w:t>
      </w:r>
    </w:p>
    <w:p w14:paraId="54DA800F" w14:textId="5D6FADBE" w:rsidR="004D2073" w:rsidRDefault="004D2073" w:rsidP="004D2073">
      <w:pPr>
        <w:tabs>
          <w:tab w:val="center" w:pos="4680"/>
          <w:tab w:val="left" w:pos="6210"/>
        </w:tabs>
        <w:rPr>
          <w:sz w:val="24"/>
          <w:szCs w:val="24"/>
        </w:rPr>
      </w:pPr>
    </w:p>
    <w:p w14:paraId="20693A40" w14:textId="2EBC8002" w:rsidR="004D2073" w:rsidRDefault="004D2073" w:rsidP="004D2073">
      <w:pPr>
        <w:tabs>
          <w:tab w:val="center" w:pos="4680"/>
          <w:tab w:val="left" w:pos="6210"/>
        </w:tabs>
        <w:jc w:val="center"/>
        <w:rPr>
          <w:b/>
          <w:bCs/>
          <w:sz w:val="24"/>
          <w:szCs w:val="24"/>
        </w:rPr>
      </w:pPr>
      <w:r w:rsidRPr="004D2073">
        <w:rPr>
          <w:b/>
          <w:bCs/>
          <w:sz w:val="24"/>
          <w:szCs w:val="24"/>
        </w:rPr>
        <w:t>BRIDGE 3230002</w:t>
      </w:r>
    </w:p>
    <w:p w14:paraId="1087A632" w14:textId="3EFF7AFF" w:rsidR="004D2073" w:rsidRDefault="004D2073" w:rsidP="004D2073">
      <w:pPr>
        <w:tabs>
          <w:tab w:val="center" w:pos="4680"/>
          <w:tab w:val="left" w:pos="6210"/>
        </w:tabs>
        <w:jc w:val="center"/>
        <w:rPr>
          <w:b/>
          <w:bCs/>
          <w:sz w:val="24"/>
          <w:szCs w:val="24"/>
        </w:rPr>
      </w:pPr>
    </w:p>
    <w:p w14:paraId="6A1E5044" w14:textId="7A8578E4" w:rsidR="004D2073" w:rsidRDefault="004D2073" w:rsidP="004D2073">
      <w:pPr>
        <w:tabs>
          <w:tab w:val="center" w:pos="4680"/>
          <w:tab w:val="left" w:pos="6210"/>
        </w:tabs>
        <w:rPr>
          <w:sz w:val="24"/>
          <w:szCs w:val="24"/>
        </w:rPr>
      </w:pPr>
      <w:r>
        <w:rPr>
          <w:sz w:val="24"/>
          <w:szCs w:val="24"/>
        </w:rPr>
        <w:t xml:space="preserve">Commission received invoice for services from Great River Engineers in the amount of $10,000. </w:t>
      </w:r>
    </w:p>
    <w:p w14:paraId="6D7BCC78" w14:textId="41600B5C" w:rsidR="004D2073" w:rsidRDefault="004D2073" w:rsidP="004D2073">
      <w:pPr>
        <w:tabs>
          <w:tab w:val="center" w:pos="4680"/>
          <w:tab w:val="left" w:pos="6210"/>
        </w:tabs>
        <w:rPr>
          <w:sz w:val="24"/>
          <w:szCs w:val="24"/>
        </w:rPr>
      </w:pPr>
    </w:p>
    <w:p w14:paraId="1CA09454" w14:textId="291C8788" w:rsidR="004D2073" w:rsidRDefault="004D2073" w:rsidP="004D2073">
      <w:pPr>
        <w:tabs>
          <w:tab w:val="center" w:pos="4680"/>
          <w:tab w:val="left" w:pos="6210"/>
        </w:tabs>
        <w:jc w:val="center"/>
        <w:rPr>
          <w:b/>
          <w:bCs/>
          <w:sz w:val="24"/>
          <w:szCs w:val="24"/>
        </w:rPr>
      </w:pPr>
      <w:r w:rsidRPr="004D2073">
        <w:rPr>
          <w:b/>
          <w:bCs/>
          <w:sz w:val="24"/>
          <w:szCs w:val="24"/>
        </w:rPr>
        <w:t>TREASURER</w:t>
      </w:r>
    </w:p>
    <w:p w14:paraId="46883529" w14:textId="726C4E0B" w:rsidR="004D2073" w:rsidRDefault="004D2073" w:rsidP="004D2073">
      <w:pPr>
        <w:tabs>
          <w:tab w:val="center" w:pos="4680"/>
          <w:tab w:val="left" w:pos="6210"/>
        </w:tabs>
        <w:jc w:val="center"/>
        <w:rPr>
          <w:b/>
          <w:bCs/>
          <w:sz w:val="24"/>
          <w:szCs w:val="24"/>
        </w:rPr>
      </w:pPr>
    </w:p>
    <w:p w14:paraId="3FFAE845" w14:textId="6BC74448" w:rsidR="004D2073" w:rsidRPr="004D2073" w:rsidRDefault="004D2073" w:rsidP="004D2073">
      <w:pPr>
        <w:tabs>
          <w:tab w:val="center" w:pos="4680"/>
          <w:tab w:val="left" w:pos="6210"/>
        </w:tabs>
        <w:rPr>
          <w:sz w:val="24"/>
          <w:szCs w:val="24"/>
        </w:rPr>
      </w:pPr>
      <w:r>
        <w:rPr>
          <w:sz w:val="24"/>
          <w:szCs w:val="24"/>
        </w:rPr>
        <w:t xml:space="preserve">Commission signed Expense Report for September 2021.  </w:t>
      </w:r>
    </w:p>
    <w:p w14:paraId="5A14C524" w14:textId="77777777" w:rsidR="004D2073" w:rsidRPr="004D2073" w:rsidRDefault="004D2073" w:rsidP="004D2073">
      <w:pPr>
        <w:tabs>
          <w:tab w:val="center" w:pos="4680"/>
          <w:tab w:val="left" w:pos="6210"/>
        </w:tabs>
        <w:jc w:val="center"/>
        <w:rPr>
          <w:b/>
          <w:bCs/>
          <w:sz w:val="24"/>
          <w:szCs w:val="24"/>
        </w:rPr>
      </w:pPr>
    </w:p>
    <w:p w14:paraId="76E52B0A" w14:textId="77777777" w:rsidR="000F5914" w:rsidRPr="008C0459" w:rsidRDefault="000F5914" w:rsidP="008C0459">
      <w:pPr>
        <w:jc w:val="center"/>
        <w:rPr>
          <w:b/>
          <w:bCs/>
          <w:sz w:val="24"/>
          <w:szCs w:val="24"/>
        </w:rPr>
      </w:pPr>
    </w:p>
    <w:p w14:paraId="2FECF9A8" w14:textId="2B0565A6" w:rsidR="00DE241D" w:rsidRDefault="00E76455" w:rsidP="00DE241D">
      <w:pPr>
        <w:rPr>
          <w:sz w:val="24"/>
          <w:szCs w:val="24"/>
        </w:rPr>
      </w:pPr>
      <w:r w:rsidRPr="00E76455">
        <w:rPr>
          <w:sz w:val="24"/>
          <w:szCs w:val="24"/>
        </w:rPr>
        <w:t xml:space="preserve">Ordered that Commission adjourn at  </w:t>
      </w:r>
      <w:r w:rsidR="00345049">
        <w:rPr>
          <w:sz w:val="24"/>
          <w:szCs w:val="24"/>
        </w:rPr>
        <w:t>2:20</w:t>
      </w:r>
      <w:r w:rsidR="00560912">
        <w:rPr>
          <w:sz w:val="24"/>
          <w:szCs w:val="24"/>
        </w:rPr>
        <w:t xml:space="preserve"> </w:t>
      </w:r>
      <w:r w:rsidR="00DC1B72">
        <w:rPr>
          <w:sz w:val="24"/>
          <w:szCs w:val="24"/>
        </w:rPr>
        <w:t>P</w:t>
      </w:r>
      <w:r w:rsidRPr="00E76455">
        <w:rPr>
          <w:sz w:val="24"/>
          <w:szCs w:val="24"/>
        </w:rPr>
        <w:t xml:space="preserve">M  :  until  </w:t>
      </w:r>
      <w:r w:rsidR="00345049">
        <w:rPr>
          <w:sz w:val="24"/>
          <w:szCs w:val="24"/>
        </w:rPr>
        <w:t>Wedne</w:t>
      </w:r>
      <w:r w:rsidR="00326114">
        <w:rPr>
          <w:sz w:val="24"/>
          <w:szCs w:val="24"/>
        </w:rPr>
        <w:t>s</w:t>
      </w:r>
      <w:r w:rsidRPr="00E76455">
        <w:rPr>
          <w:sz w:val="24"/>
          <w:szCs w:val="24"/>
        </w:rPr>
        <w:t xml:space="preserve">day, </w:t>
      </w:r>
      <w:r w:rsidR="002A173F">
        <w:rPr>
          <w:sz w:val="24"/>
          <w:szCs w:val="24"/>
        </w:rPr>
        <w:t xml:space="preserve"> </w:t>
      </w:r>
      <w:r w:rsidR="003510DE">
        <w:rPr>
          <w:sz w:val="24"/>
          <w:szCs w:val="24"/>
        </w:rPr>
        <w:t>Octo</w:t>
      </w:r>
      <w:r w:rsidR="001515CD">
        <w:rPr>
          <w:sz w:val="24"/>
          <w:szCs w:val="24"/>
        </w:rPr>
        <w:t xml:space="preserve">ber </w:t>
      </w:r>
      <w:r w:rsidR="00EC1182">
        <w:rPr>
          <w:sz w:val="24"/>
          <w:szCs w:val="24"/>
        </w:rPr>
        <w:t>1</w:t>
      </w:r>
      <w:r w:rsidR="00345049">
        <w:rPr>
          <w:sz w:val="24"/>
          <w:szCs w:val="24"/>
        </w:rPr>
        <w:t>3</w:t>
      </w:r>
      <w:r w:rsidRPr="00E76455">
        <w:rPr>
          <w:sz w:val="24"/>
          <w:szCs w:val="24"/>
        </w:rPr>
        <w:t>, 2021.</w:t>
      </w:r>
    </w:p>
    <w:p w14:paraId="78A74D1A" w14:textId="77777777" w:rsidR="00DE241D" w:rsidRPr="00DE241D"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5EC5"/>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1B8C"/>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1C4"/>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1F"/>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532"/>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5B1"/>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5F66"/>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E0E"/>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2021-09-22T16:10:00Z</cp:lastPrinted>
  <dcterms:created xsi:type="dcterms:W3CDTF">2021-11-18T20:09:00Z</dcterms:created>
  <dcterms:modified xsi:type="dcterms:W3CDTF">2021-11-18T20:09:00Z</dcterms:modified>
</cp:coreProperties>
</file>