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0F4D66C3" w:rsidR="00AD73B6" w:rsidRPr="00DF3033" w:rsidRDefault="00BF6A8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A173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</w:t>
      </w:r>
      <w:r w:rsidRPr="00BF6A8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August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584752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F6A8B">
        <w:rPr>
          <w:sz w:val="24"/>
          <w:szCs w:val="24"/>
        </w:rPr>
        <w:t>TUE</w:t>
      </w:r>
      <w:r w:rsidR="00F75DA6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F6A8B">
        <w:rPr>
          <w:sz w:val="24"/>
          <w:szCs w:val="24"/>
        </w:rPr>
        <w:t>AUGUST 3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90A115D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AB259C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48BC4D46" w14:textId="66DD4C2A" w:rsidR="00FC3BC3" w:rsidRDefault="00846A84" w:rsidP="00846A84">
      <w:pPr>
        <w:jc w:val="center"/>
        <w:rPr>
          <w:b/>
          <w:bCs/>
          <w:sz w:val="24"/>
          <w:szCs w:val="24"/>
        </w:rPr>
      </w:pPr>
      <w:r w:rsidRPr="00846A84">
        <w:rPr>
          <w:b/>
          <w:bCs/>
          <w:sz w:val="24"/>
          <w:szCs w:val="24"/>
        </w:rPr>
        <w:t>DEERFIELD TOWNSHIP</w:t>
      </w:r>
    </w:p>
    <w:p w14:paraId="52BFD323" w14:textId="2413B6A4" w:rsidR="00846A84" w:rsidRDefault="00846A84" w:rsidP="00846A84">
      <w:pPr>
        <w:jc w:val="center"/>
        <w:rPr>
          <w:b/>
          <w:bCs/>
          <w:sz w:val="24"/>
          <w:szCs w:val="24"/>
        </w:rPr>
      </w:pPr>
    </w:p>
    <w:p w14:paraId="23526BA6" w14:textId="07E59F2C" w:rsidR="00846A84" w:rsidRDefault="00846A84" w:rsidP="00846A84">
      <w:pPr>
        <w:rPr>
          <w:sz w:val="24"/>
          <w:szCs w:val="24"/>
        </w:rPr>
      </w:pPr>
      <w:r>
        <w:rPr>
          <w:sz w:val="24"/>
          <w:szCs w:val="24"/>
        </w:rPr>
        <w:t xml:space="preserve">7/29/21  Commission forwarded a records request to Deerfield Township from Gordon &amp; Rees. </w:t>
      </w:r>
    </w:p>
    <w:p w14:paraId="342B474A" w14:textId="7B5AB49A" w:rsidR="00846A84" w:rsidRDefault="00846A84" w:rsidP="00846A84">
      <w:pPr>
        <w:rPr>
          <w:sz w:val="24"/>
          <w:szCs w:val="24"/>
        </w:rPr>
      </w:pPr>
    </w:p>
    <w:p w14:paraId="61CF662A" w14:textId="2C0FD226" w:rsidR="00846A84" w:rsidRDefault="00846A84" w:rsidP="00846A84">
      <w:pPr>
        <w:jc w:val="center"/>
        <w:rPr>
          <w:b/>
          <w:bCs/>
          <w:sz w:val="24"/>
          <w:szCs w:val="24"/>
        </w:rPr>
      </w:pPr>
      <w:r w:rsidRPr="00846A84">
        <w:rPr>
          <w:b/>
          <w:bCs/>
          <w:sz w:val="24"/>
          <w:szCs w:val="24"/>
        </w:rPr>
        <w:t>KAYSINGER BASIN</w:t>
      </w:r>
    </w:p>
    <w:p w14:paraId="75FDC349" w14:textId="2339AC4D" w:rsidR="00846A84" w:rsidRDefault="00846A84" w:rsidP="00846A84">
      <w:pPr>
        <w:jc w:val="center"/>
        <w:rPr>
          <w:b/>
          <w:bCs/>
          <w:sz w:val="24"/>
          <w:szCs w:val="24"/>
        </w:rPr>
      </w:pPr>
    </w:p>
    <w:p w14:paraId="7693C549" w14:textId="447A2919" w:rsidR="00846A84" w:rsidRDefault="00846A84" w:rsidP="00846A84">
      <w:pPr>
        <w:rPr>
          <w:sz w:val="24"/>
          <w:szCs w:val="24"/>
        </w:rPr>
      </w:pPr>
      <w:r>
        <w:rPr>
          <w:sz w:val="24"/>
          <w:szCs w:val="24"/>
        </w:rPr>
        <w:t xml:space="preserve">7/30/21  Commission sent a letter of support to Shannon Stewart regarding USDA RISE grant application.  </w:t>
      </w:r>
    </w:p>
    <w:p w14:paraId="1D878677" w14:textId="733E49A9" w:rsidR="00846A84" w:rsidRDefault="00846A84" w:rsidP="00846A84">
      <w:pPr>
        <w:rPr>
          <w:sz w:val="24"/>
          <w:szCs w:val="24"/>
        </w:rPr>
      </w:pPr>
    </w:p>
    <w:p w14:paraId="379CCEB5" w14:textId="7B6C1B9F" w:rsidR="00846A84" w:rsidRDefault="00846A84" w:rsidP="00846A84">
      <w:pPr>
        <w:jc w:val="center"/>
        <w:rPr>
          <w:b/>
          <w:bCs/>
          <w:sz w:val="24"/>
          <w:szCs w:val="24"/>
        </w:rPr>
      </w:pPr>
      <w:r w:rsidRPr="00846A84">
        <w:rPr>
          <w:b/>
          <w:bCs/>
          <w:sz w:val="24"/>
          <w:szCs w:val="24"/>
        </w:rPr>
        <w:t>INSURANCE</w:t>
      </w:r>
    </w:p>
    <w:p w14:paraId="7D6C9A7E" w14:textId="4A6FDE2A" w:rsidR="00846A84" w:rsidRDefault="00846A84" w:rsidP="00846A84">
      <w:pPr>
        <w:jc w:val="center"/>
        <w:rPr>
          <w:b/>
          <w:bCs/>
          <w:sz w:val="24"/>
          <w:szCs w:val="24"/>
        </w:rPr>
      </w:pPr>
    </w:p>
    <w:p w14:paraId="40AADDFB" w14:textId="0548181E" w:rsidR="00846A84" w:rsidRPr="00846A84" w:rsidRDefault="00846A84" w:rsidP="00846A84">
      <w:pPr>
        <w:rPr>
          <w:sz w:val="24"/>
          <w:szCs w:val="24"/>
        </w:rPr>
      </w:pPr>
      <w:r>
        <w:rPr>
          <w:sz w:val="24"/>
          <w:szCs w:val="24"/>
        </w:rPr>
        <w:t xml:space="preserve">David Hickman and Dana </w:t>
      </w:r>
      <w:proofErr w:type="spellStart"/>
      <w:r>
        <w:rPr>
          <w:sz w:val="24"/>
          <w:szCs w:val="24"/>
        </w:rPr>
        <w:t>Grauerholz</w:t>
      </w:r>
      <w:proofErr w:type="spellEnd"/>
      <w:r>
        <w:rPr>
          <w:sz w:val="24"/>
          <w:szCs w:val="24"/>
        </w:rPr>
        <w:t xml:space="preserve"> of HIC called on the Commission to discuss insurance. </w:t>
      </w:r>
    </w:p>
    <w:p w14:paraId="7C66E1A9" w14:textId="77777777" w:rsidR="00FC3BC3" w:rsidRPr="00FC3BC3" w:rsidRDefault="00FC3BC3" w:rsidP="00FC3BC3">
      <w:pPr>
        <w:rPr>
          <w:sz w:val="24"/>
          <w:szCs w:val="24"/>
        </w:rPr>
      </w:pPr>
    </w:p>
    <w:p w14:paraId="36321E67" w14:textId="14D4B144" w:rsidR="00F02593" w:rsidRDefault="00F02593" w:rsidP="009D6057">
      <w:pPr>
        <w:jc w:val="center"/>
        <w:rPr>
          <w:b/>
          <w:bCs/>
          <w:sz w:val="24"/>
          <w:szCs w:val="24"/>
        </w:rPr>
      </w:pPr>
    </w:p>
    <w:p w14:paraId="3EA12A10" w14:textId="47D76FAB" w:rsidR="004A27E3" w:rsidRDefault="004A27E3" w:rsidP="009D6057">
      <w:pPr>
        <w:jc w:val="center"/>
        <w:rPr>
          <w:b/>
          <w:bCs/>
          <w:sz w:val="24"/>
          <w:szCs w:val="24"/>
        </w:rPr>
      </w:pPr>
    </w:p>
    <w:p w14:paraId="2EE3D461" w14:textId="75575E3C" w:rsidR="004A27E3" w:rsidRDefault="004A27E3" w:rsidP="009D6057">
      <w:pPr>
        <w:jc w:val="center"/>
        <w:rPr>
          <w:b/>
          <w:bCs/>
          <w:sz w:val="24"/>
          <w:szCs w:val="24"/>
        </w:rPr>
      </w:pPr>
    </w:p>
    <w:p w14:paraId="33C70B33" w14:textId="77777777" w:rsidR="004A27E3" w:rsidRPr="009D6057" w:rsidRDefault="004A27E3" w:rsidP="009D6057">
      <w:pPr>
        <w:jc w:val="center"/>
        <w:rPr>
          <w:b/>
          <w:bCs/>
          <w:sz w:val="24"/>
          <w:szCs w:val="24"/>
        </w:rPr>
      </w:pPr>
    </w:p>
    <w:p w14:paraId="2FECF9A8" w14:textId="5770936D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4A27E3">
        <w:rPr>
          <w:sz w:val="24"/>
          <w:szCs w:val="24"/>
        </w:rPr>
        <w:t>noon</w:t>
      </w:r>
      <w:r w:rsidRPr="00E76455">
        <w:rPr>
          <w:sz w:val="24"/>
          <w:szCs w:val="24"/>
        </w:rPr>
        <w:t xml:space="preserve">  :  until  </w:t>
      </w:r>
      <w:r w:rsidR="00BF6A8B">
        <w:rPr>
          <w:sz w:val="24"/>
          <w:szCs w:val="24"/>
        </w:rPr>
        <w:t>Wednes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August </w:t>
      </w:r>
      <w:r w:rsidR="00BF6A8B">
        <w:rPr>
          <w:sz w:val="24"/>
          <w:szCs w:val="24"/>
        </w:rPr>
        <w:t>4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27E3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9C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2021-08-20T19:02:00Z</dcterms:created>
  <dcterms:modified xsi:type="dcterms:W3CDTF">2021-08-20T19:02:00Z</dcterms:modified>
</cp:coreProperties>
</file>